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DD04" w14:textId="77777777" w:rsidR="00027AA7" w:rsidRPr="006D48C2" w:rsidRDefault="00027AA7" w:rsidP="006D48C2">
      <w:pPr>
        <w:ind w:left="5670" w:right="-853" w:firstLine="993"/>
        <w:rPr>
          <w:rFonts w:ascii="Arial" w:hAnsi="Arial" w:cs="Arial"/>
          <w:sz w:val="18"/>
          <w:szCs w:val="18"/>
        </w:rPr>
      </w:pPr>
      <w:r w:rsidRPr="006D48C2">
        <w:rPr>
          <w:rFonts w:ascii="Arial" w:hAnsi="Arial" w:cs="Arial"/>
          <w:sz w:val="18"/>
          <w:szCs w:val="18"/>
        </w:rPr>
        <w:t>Presse</w:t>
      </w:r>
      <w:r w:rsidR="00913E60" w:rsidRPr="006D48C2">
        <w:rPr>
          <w:rFonts w:ascii="Arial" w:hAnsi="Arial" w:cs="Arial"/>
          <w:sz w:val="18"/>
          <w:szCs w:val="18"/>
        </w:rPr>
        <w:t>kontakt:</w:t>
      </w:r>
    </w:p>
    <w:p w14:paraId="03E4CAC2" w14:textId="77777777" w:rsidR="00027AA7" w:rsidRPr="006D48C2" w:rsidRDefault="000F525A" w:rsidP="006D48C2">
      <w:pPr>
        <w:ind w:left="5670" w:right="-853" w:firstLine="993"/>
        <w:rPr>
          <w:rFonts w:ascii="Arial" w:hAnsi="Arial" w:cs="Arial"/>
          <w:sz w:val="18"/>
          <w:szCs w:val="18"/>
        </w:rPr>
      </w:pPr>
      <w:r w:rsidRPr="006D48C2">
        <w:rPr>
          <w:rFonts w:ascii="Arial" w:hAnsi="Arial" w:cs="Arial"/>
          <w:sz w:val="18"/>
          <w:szCs w:val="18"/>
        </w:rPr>
        <w:t>Julia Sachse</w:t>
      </w:r>
    </w:p>
    <w:p w14:paraId="7B4321F4" w14:textId="77777777" w:rsidR="00027AA7" w:rsidRPr="0009553B" w:rsidRDefault="00027AA7" w:rsidP="006D48C2">
      <w:pPr>
        <w:ind w:left="5670" w:right="-853" w:firstLine="993"/>
        <w:rPr>
          <w:rFonts w:ascii="Arial" w:hAnsi="Arial" w:cs="Arial"/>
          <w:sz w:val="18"/>
          <w:szCs w:val="18"/>
        </w:rPr>
      </w:pPr>
      <w:r w:rsidRPr="006D48C2">
        <w:rPr>
          <w:rFonts w:ascii="Arial" w:hAnsi="Arial" w:cs="Arial"/>
          <w:sz w:val="18"/>
          <w:szCs w:val="18"/>
        </w:rPr>
        <w:t xml:space="preserve">Tel.: </w:t>
      </w:r>
      <w:r w:rsidR="000F525A" w:rsidRPr="0009553B">
        <w:rPr>
          <w:rFonts w:ascii="Arial" w:hAnsi="Arial" w:cs="Arial"/>
          <w:sz w:val="18"/>
          <w:szCs w:val="18"/>
        </w:rPr>
        <w:t>08031 365 9029</w:t>
      </w:r>
    </w:p>
    <w:p w14:paraId="597A97A8" w14:textId="0285F6E3" w:rsidR="0015448E" w:rsidRPr="0009553B" w:rsidRDefault="0009553B" w:rsidP="006D48C2">
      <w:pPr>
        <w:ind w:left="5670" w:right="-853" w:firstLine="993"/>
        <w:rPr>
          <w:rFonts w:ascii="Arial" w:hAnsi="Arial" w:cs="Arial"/>
          <w:sz w:val="18"/>
          <w:szCs w:val="18"/>
        </w:rPr>
      </w:pPr>
      <w:hyperlink r:id="rId11" w:history="1">
        <w:r w:rsidRPr="0009553B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presse.lokschuppen@vkr-rosenheim.de</w:t>
        </w:r>
      </w:hyperlink>
    </w:p>
    <w:p w14:paraId="2079682F" w14:textId="46E0C3D5" w:rsidR="0009553B" w:rsidRDefault="0009553B" w:rsidP="006D48C2">
      <w:pPr>
        <w:ind w:left="5670" w:right="-853" w:firstLine="993"/>
        <w:rPr>
          <w:rFonts w:ascii="Arial" w:hAnsi="Arial" w:cs="Arial"/>
          <w:sz w:val="18"/>
          <w:szCs w:val="18"/>
        </w:rPr>
      </w:pPr>
    </w:p>
    <w:p w14:paraId="6C0BD186" w14:textId="1F3373D1" w:rsidR="0009553B" w:rsidRPr="00095D31" w:rsidRDefault="0009553B" w:rsidP="0009553B">
      <w:pPr>
        <w:ind w:left="5812" w:firstLine="851"/>
        <w:rPr>
          <w:rFonts w:ascii="Arial" w:hAnsi="Arial" w:cs="Arial"/>
          <w:sz w:val="18"/>
          <w:szCs w:val="18"/>
        </w:rPr>
      </w:pPr>
      <w:r w:rsidRPr="00095D31">
        <w:rPr>
          <w:rFonts w:ascii="Arial" w:hAnsi="Arial" w:cs="Arial"/>
          <w:sz w:val="18"/>
          <w:szCs w:val="18"/>
        </w:rPr>
        <w:softHyphen/>
      </w:r>
      <w:r w:rsidRPr="00095D31">
        <w:rPr>
          <w:rFonts w:ascii="Arial" w:hAnsi="Arial" w:cs="Arial"/>
          <w:sz w:val="18"/>
          <w:szCs w:val="18"/>
        </w:rPr>
        <w:softHyphen/>
      </w:r>
      <w:r w:rsidRPr="00095D31">
        <w:rPr>
          <w:rFonts w:ascii="Arial" w:hAnsi="Arial" w:cs="Arial"/>
          <w:bCs/>
          <w:sz w:val="18"/>
          <w:szCs w:val="18"/>
        </w:rPr>
        <w:t xml:space="preserve">Rosenheim, </w:t>
      </w:r>
      <w:r w:rsidR="006D2CBC">
        <w:rPr>
          <w:rFonts w:ascii="Arial" w:hAnsi="Arial" w:cs="Arial"/>
          <w:bCs/>
          <w:sz w:val="18"/>
          <w:szCs w:val="18"/>
        </w:rPr>
        <w:fldChar w:fldCharType="begin"/>
      </w:r>
      <w:r w:rsidR="006D2CBC">
        <w:rPr>
          <w:rFonts w:ascii="Arial" w:hAnsi="Arial" w:cs="Arial"/>
          <w:bCs/>
          <w:sz w:val="18"/>
          <w:szCs w:val="18"/>
        </w:rPr>
        <w:instrText xml:space="preserve"> TIME \@ "d. MMMM yyyy" </w:instrText>
      </w:r>
      <w:r w:rsidR="006D2CBC">
        <w:rPr>
          <w:rFonts w:ascii="Arial" w:hAnsi="Arial" w:cs="Arial"/>
          <w:bCs/>
          <w:sz w:val="18"/>
          <w:szCs w:val="18"/>
        </w:rPr>
        <w:fldChar w:fldCharType="separate"/>
      </w:r>
      <w:r w:rsidR="00E049A6">
        <w:rPr>
          <w:rFonts w:ascii="Arial" w:hAnsi="Arial" w:cs="Arial"/>
          <w:bCs/>
          <w:noProof/>
          <w:sz w:val="18"/>
          <w:szCs w:val="18"/>
        </w:rPr>
        <w:t>31. Juli 2025</w:t>
      </w:r>
      <w:r w:rsidR="006D2CBC">
        <w:rPr>
          <w:rFonts w:ascii="Arial" w:hAnsi="Arial" w:cs="Arial"/>
          <w:bCs/>
          <w:sz w:val="18"/>
          <w:szCs w:val="18"/>
        </w:rPr>
        <w:fldChar w:fldCharType="end"/>
      </w:r>
    </w:p>
    <w:p w14:paraId="62C3F649" w14:textId="2485C417" w:rsidR="0009553B" w:rsidRPr="006D48C2" w:rsidRDefault="0009553B" w:rsidP="006D48C2">
      <w:pPr>
        <w:ind w:left="5670" w:right="-853" w:firstLine="993"/>
        <w:rPr>
          <w:rFonts w:ascii="Arial" w:hAnsi="Arial" w:cs="Arial"/>
          <w:sz w:val="18"/>
          <w:szCs w:val="18"/>
        </w:rPr>
      </w:pPr>
    </w:p>
    <w:p w14:paraId="4F18F859" w14:textId="77777777" w:rsidR="00913E60" w:rsidRDefault="00913E60" w:rsidP="00595A4C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</w:p>
    <w:p w14:paraId="32E4391D" w14:textId="43660D3A" w:rsidR="00425B1C" w:rsidRPr="003C1CCF" w:rsidRDefault="00425B1C" w:rsidP="00DD104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54E6614" w14:textId="4D93F42D" w:rsidR="00CB60AD" w:rsidRPr="00C52C2D" w:rsidRDefault="000F525A" w:rsidP="00DD104C">
      <w:pPr>
        <w:pStyle w:val="Anrede"/>
        <w:spacing w:line="276" w:lineRule="auto"/>
        <w:ind w:right="1416"/>
        <w:rPr>
          <w:rFonts w:ascii="Arial" w:hAnsi="Arial" w:cs="Arial"/>
          <w:b/>
          <w:sz w:val="25"/>
          <w:szCs w:val="25"/>
        </w:rPr>
      </w:pPr>
      <w:r w:rsidRPr="00C52C2D">
        <w:rPr>
          <w:rFonts w:ascii="Arial" w:hAnsi="Arial" w:cs="Arial"/>
          <w:b/>
          <w:sz w:val="25"/>
          <w:szCs w:val="25"/>
        </w:rPr>
        <w:t>Pressemitteilung</w:t>
      </w:r>
    </w:p>
    <w:p w14:paraId="1A403598" w14:textId="5902C84F" w:rsidR="000F525A" w:rsidRPr="003C1CCF" w:rsidRDefault="000F525A" w:rsidP="00DD104C">
      <w:pPr>
        <w:pStyle w:val="Anrede"/>
        <w:spacing w:line="276" w:lineRule="auto"/>
        <w:ind w:right="1416"/>
        <w:rPr>
          <w:rFonts w:ascii="Arial" w:hAnsi="Arial" w:cs="Arial"/>
          <w:sz w:val="22"/>
          <w:szCs w:val="22"/>
        </w:rPr>
      </w:pPr>
      <w:r w:rsidRPr="003C1CCF">
        <w:rPr>
          <w:rFonts w:ascii="Arial" w:hAnsi="Arial" w:cs="Arial"/>
          <w:sz w:val="22"/>
          <w:szCs w:val="22"/>
        </w:rPr>
        <w:t>Veranstaltungs</w:t>
      </w:r>
      <w:r w:rsidR="005C4106">
        <w:rPr>
          <w:rFonts w:ascii="Arial" w:hAnsi="Arial" w:cs="Arial"/>
          <w:sz w:val="22"/>
          <w:szCs w:val="22"/>
        </w:rPr>
        <w:t xml:space="preserve">- und </w:t>
      </w:r>
      <w:r w:rsidRPr="003C1CCF">
        <w:rPr>
          <w:rFonts w:ascii="Arial" w:hAnsi="Arial" w:cs="Arial"/>
          <w:sz w:val="22"/>
          <w:szCs w:val="22"/>
        </w:rPr>
        <w:t>Kongress GmbH Rosenheim</w:t>
      </w:r>
    </w:p>
    <w:p w14:paraId="0E61D175" w14:textId="5A13E334" w:rsidR="00A61685" w:rsidRPr="00DD104C" w:rsidRDefault="003C1CCF" w:rsidP="00DD104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C1CCF">
        <w:rPr>
          <w:rFonts w:ascii="Arial" w:hAnsi="Arial" w:cs="Arial"/>
          <w:sz w:val="22"/>
          <w:szCs w:val="22"/>
        </w:rPr>
        <w:softHyphen/>
      </w:r>
    </w:p>
    <w:p w14:paraId="75A4CE96" w14:textId="77777777" w:rsidR="00BB7AB3" w:rsidRDefault="00BB7AB3" w:rsidP="00DD104C">
      <w:pPr>
        <w:spacing w:line="276" w:lineRule="auto"/>
        <w:rPr>
          <w:rFonts w:ascii="Arial" w:hAnsi="Arial" w:cs="Arial"/>
          <w:b/>
          <w:bCs/>
          <w:sz w:val="25"/>
          <w:szCs w:val="25"/>
        </w:rPr>
      </w:pPr>
      <w:r w:rsidRPr="00BB7AB3">
        <w:rPr>
          <w:rFonts w:ascii="Arial" w:hAnsi="Arial" w:cs="Arial"/>
          <w:b/>
          <w:bCs/>
          <w:sz w:val="25"/>
          <w:szCs w:val="25"/>
        </w:rPr>
        <w:t>Regentage sind Titanic-Tage</w:t>
      </w:r>
    </w:p>
    <w:p w14:paraId="3FA94505" w14:textId="7A4566EB" w:rsidR="00994243" w:rsidRPr="00894A64" w:rsidRDefault="00D92A47" w:rsidP="00894A64">
      <w:pPr>
        <w:spacing w:after="240" w:line="276" w:lineRule="auto"/>
        <w:rPr>
          <w:rFonts w:ascii="Arial" w:hAnsi="Arial" w:cs="Arial"/>
          <w:bCs/>
          <w:sz w:val="22"/>
          <w:szCs w:val="22"/>
        </w:rPr>
      </w:pPr>
      <w:r w:rsidRPr="00D92A47">
        <w:rPr>
          <w:rFonts w:ascii="Arial" w:hAnsi="Arial" w:cs="Arial"/>
          <w:bCs/>
          <w:sz w:val="22"/>
          <w:szCs w:val="22"/>
        </w:rPr>
        <w:t xml:space="preserve">Sommerferienprogramm mit täglichen Führungen und </w:t>
      </w:r>
      <w:r w:rsidR="00D733EC">
        <w:rPr>
          <w:rFonts w:ascii="Arial" w:hAnsi="Arial" w:cs="Arial"/>
          <w:bCs/>
          <w:sz w:val="22"/>
          <w:szCs w:val="22"/>
        </w:rPr>
        <w:t>kreativen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733EC">
        <w:rPr>
          <w:rFonts w:ascii="Arial" w:hAnsi="Arial" w:cs="Arial"/>
          <w:bCs/>
          <w:sz w:val="22"/>
          <w:szCs w:val="22"/>
        </w:rPr>
        <w:t>Familien-</w:t>
      </w:r>
      <w:r>
        <w:rPr>
          <w:rFonts w:ascii="Arial" w:hAnsi="Arial" w:cs="Arial"/>
          <w:bCs/>
          <w:sz w:val="22"/>
          <w:szCs w:val="22"/>
        </w:rPr>
        <w:t>Workshops</w:t>
      </w:r>
    </w:p>
    <w:p w14:paraId="48FDE62F" w14:textId="4D24EC39" w:rsidR="00CC039F" w:rsidRPr="008F0C35" w:rsidRDefault="00BE4EF7" w:rsidP="008F0C35">
      <w:pPr>
        <w:spacing w:after="240" w:line="276" w:lineRule="auto"/>
        <w:rPr>
          <w:rFonts w:ascii="Arial" w:hAnsi="Arial" w:cs="Arial"/>
          <w:bCs/>
          <w:sz w:val="22"/>
          <w:szCs w:val="22"/>
        </w:rPr>
      </w:pPr>
      <w:r w:rsidRPr="00C52C2D">
        <w:rPr>
          <w:rFonts w:ascii="Arial" w:hAnsi="Arial" w:cs="Arial"/>
          <w:bCs/>
          <w:sz w:val="22"/>
          <w:szCs w:val="22"/>
        </w:rPr>
        <w:t>Rosenheim –</w:t>
      </w:r>
      <w:r w:rsidR="00E75F4B">
        <w:rPr>
          <w:rFonts w:ascii="Arial" w:hAnsi="Arial" w:cs="Arial"/>
          <w:bCs/>
          <w:sz w:val="22"/>
          <w:szCs w:val="22"/>
        </w:rPr>
        <w:t xml:space="preserve"> </w:t>
      </w:r>
      <w:r w:rsidR="00E75F4B" w:rsidRPr="00CC039F">
        <w:rPr>
          <w:rFonts w:ascii="Arial" w:hAnsi="Arial" w:cs="Arial"/>
          <w:bCs/>
          <w:sz w:val="22"/>
          <w:szCs w:val="22"/>
        </w:rPr>
        <w:t xml:space="preserve">Wenn der </w:t>
      </w:r>
      <w:r w:rsidR="00E75F4B" w:rsidRPr="008F0C35">
        <w:rPr>
          <w:rFonts w:ascii="Arial" w:hAnsi="Arial" w:cs="Arial"/>
          <w:bCs/>
          <w:sz w:val="22"/>
          <w:szCs w:val="22"/>
        </w:rPr>
        <w:t xml:space="preserve">Sommerregen vor dem Fenster trommelt, </w:t>
      </w:r>
      <w:r w:rsidR="00EE3C00" w:rsidRPr="008F0C35">
        <w:rPr>
          <w:rFonts w:ascii="Arial" w:hAnsi="Arial" w:cs="Arial"/>
          <w:bCs/>
          <w:sz w:val="22"/>
          <w:szCs w:val="22"/>
        </w:rPr>
        <w:t xml:space="preserve">heißt es </w:t>
      </w:r>
      <w:r w:rsidR="00E75F4B" w:rsidRPr="008F0C35">
        <w:rPr>
          <w:rFonts w:ascii="Arial" w:hAnsi="Arial" w:cs="Arial"/>
          <w:bCs/>
          <w:sz w:val="22"/>
          <w:szCs w:val="22"/>
        </w:rPr>
        <w:t>in Rosenheim</w:t>
      </w:r>
      <w:r w:rsidR="00EE3C00" w:rsidRPr="008F0C35">
        <w:rPr>
          <w:rFonts w:ascii="Arial" w:hAnsi="Arial" w:cs="Arial"/>
          <w:bCs/>
          <w:sz w:val="22"/>
          <w:szCs w:val="22"/>
        </w:rPr>
        <w:t xml:space="preserve">: „Leinen los“ für eine Zeitreise auf die legendäre </w:t>
      </w:r>
      <w:r w:rsidR="002A20FA" w:rsidRPr="002A20FA">
        <w:rPr>
          <w:rFonts w:ascii="Arial" w:hAnsi="Arial" w:cs="Arial"/>
          <w:bCs/>
          <w:i/>
          <w:iCs/>
          <w:sz w:val="22"/>
          <w:szCs w:val="22"/>
        </w:rPr>
        <w:t>Titanic</w:t>
      </w:r>
      <w:r w:rsidR="00A43390" w:rsidRPr="008F0C35">
        <w:rPr>
          <w:rFonts w:ascii="Arial" w:hAnsi="Arial" w:cs="Arial"/>
          <w:bCs/>
          <w:sz w:val="22"/>
          <w:szCs w:val="22"/>
        </w:rPr>
        <w:t>!</w:t>
      </w:r>
      <w:r w:rsidR="00B25ADF" w:rsidRPr="008F0C35">
        <w:rPr>
          <w:rFonts w:ascii="Arial" w:hAnsi="Arial" w:cs="Arial"/>
          <w:bCs/>
          <w:sz w:val="22"/>
          <w:szCs w:val="22"/>
        </w:rPr>
        <w:t xml:space="preserve"> </w:t>
      </w:r>
      <w:r w:rsidR="00EE5C6D" w:rsidRPr="008F0C35">
        <w:rPr>
          <w:rFonts w:ascii="Arial" w:hAnsi="Arial" w:cs="Arial"/>
          <w:bCs/>
          <w:sz w:val="22"/>
          <w:szCs w:val="22"/>
        </w:rPr>
        <w:t xml:space="preserve">Das Ausstellungzentrum Lokschuppen bietet Familien, Geschichtsinteressierten und Film-Fans mit der Ausstellung „TITANIC – Ihre Zeit. Ihr Schicksal. Ihr Mythos.“ </w:t>
      </w:r>
      <w:r w:rsidR="006D21B9" w:rsidRPr="008F0C35">
        <w:rPr>
          <w:rFonts w:ascii="Arial" w:hAnsi="Arial" w:cs="Arial"/>
          <w:bCs/>
          <w:sz w:val="22"/>
          <w:szCs w:val="22"/>
        </w:rPr>
        <w:t xml:space="preserve">eine faszinierende Mischung aus </w:t>
      </w:r>
      <w:r w:rsidR="00E554BD" w:rsidRPr="008F0C35">
        <w:rPr>
          <w:rFonts w:ascii="Arial" w:hAnsi="Arial" w:cs="Arial"/>
          <w:bCs/>
          <w:sz w:val="22"/>
          <w:szCs w:val="22"/>
        </w:rPr>
        <w:t>Originalartefakten, immersiven Multimedia-Installationen und anrührenden Geschichten von Überlebenden und Verstorbenen.</w:t>
      </w:r>
    </w:p>
    <w:p w14:paraId="5BCBF158" w14:textId="1E56EDA2" w:rsidR="000B3A71" w:rsidRPr="008F0C35" w:rsidRDefault="00E27AF4" w:rsidP="008F0C35">
      <w:pPr>
        <w:spacing w:after="240" w:line="276" w:lineRule="auto"/>
        <w:rPr>
          <w:rFonts w:ascii="Arial" w:hAnsi="Arial" w:cs="Arial"/>
          <w:bCs/>
          <w:sz w:val="22"/>
          <w:szCs w:val="22"/>
        </w:rPr>
      </w:pPr>
      <w:r w:rsidRPr="00E27AF4">
        <w:rPr>
          <w:rFonts w:ascii="Arial" w:hAnsi="Arial" w:cs="Arial"/>
          <w:bCs/>
          <w:sz w:val="22"/>
          <w:szCs w:val="22"/>
        </w:rPr>
        <w:t xml:space="preserve">Gerade in den Sommerferien wartet ein besonders vielfältiges Programm mit zahlreichen Führungen und Workshops auf Entdecker jeden Alters. </w:t>
      </w:r>
      <w:r w:rsidR="00F54DEF" w:rsidRPr="008F0C35">
        <w:rPr>
          <w:rFonts w:ascii="Arial" w:hAnsi="Arial" w:cs="Arial"/>
          <w:bCs/>
          <w:sz w:val="22"/>
          <w:szCs w:val="22"/>
        </w:rPr>
        <w:t xml:space="preserve">Neben den regulären Führungen für Erwachsene gibt es speziell entwickelte </w:t>
      </w:r>
      <w:r w:rsidR="000B3A71">
        <w:rPr>
          <w:rFonts w:ascii="Arial" w:hAnsi="Arial" w:cs="Arial"/>
          <w:bCs/>
          <w:sz w:val="22"/>
          <w:szCs w:val="22"/>
        </w:rPr>
        <w:t>Führungen</w:t>
      </w:r>
      <w:r w:rsidR="00F54DEF" w:rsidRPr="008F0C35">
        <w:rPr>
          <w:rFonts w:ascii="Arial" w:hAnsi="Arial" w:cs="Arial"/>
          <w:bCs/>
          <w:sz w:val="22"/>
          <w:szCs w:val="22"/>
        </w:rPr>
        <w:t xml:space="preserve"> für Kinder im Alter von 5 bis 10 Jahren, die spielerisches Lernen mit interaktiven Elementen verbinden.</w:t>
      </w:r>
      <w:r w:rsidR="00361D50" w:rsidRPr="008F0C35">
        <w:rPr>
          <w:rFonts w:ascii="Arial" w:hAnsi="Arial" w:cs="Arial"/>
          <w:bCs/>
          <w:sz w:val="22"/>
          <w:szCs w:val="22"/>
        </w:rPr>
        <w:t xml:space="preserve"> </w:t>
      </w:r>
      <w:r w:rsidR="000B3A71" w:rsidRPr="008F0C35">
        <w:rPr>
          <w:rFonts w:ascii="Arial" w:hAnsi="Arial" w:cs="Arial"/>
          <w:bCs/>
          <w:sz w:val="22"/>
          <w:szCs w:val="22"/>
        </w:rPr>
        <w:t>Für Familien, die die Ausstellung lieber in eigenem Tempo erkunden möchten, steht ein kostenloser Familienrundgang mit dem TITANIC-Reisetagebuch zur Verfügung, das an der Kasse erhältlich ist.</w:t>
      </w:r>
    </w:p>
    <w:p w14:paraId="13277ADE" w14:textId="19DA3E49" w:rsidR="00E32F65" w:rsidRPr="00DA697B" w:rsidRDefault="0044672C" w:rsidP="0044672C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F0C35">
        <w:rPr>
          <w:rFonts w:ascii="Arial" w:hAnsi="Arial" w:cs="Arial"/>
          <w:bCs/>
          <w:sz w:val="22"/>
          <w:szCs w:val="22"/>
        </w:rPr>
        <w:t>Ergänzt wird das Angebot durch abwechslungsreiche Workshops für Kinder ab 7 Jahren</w:t>
      </w:r>
      <w:r w:rsidR="000C08E7">
        <w:rPr>
          <w:rFonts w:ascii="Arial" w:hAnsi="Arial" w:cs="Arial"/>
          <w:bCs/>
          <w:sz w:val="22"/>
          <w:szCs w:val="22"/>
        </w:rPr>
        <w:t xml:space="preserve">. </w:t>
      </w:r>
      <w:r w:rsidR="004C5B35" w:rsidRPr="004C5B35">
        <w:rPr>
          <w:rFonts w:ascii="Arial" w:hAnsi="Arial" w:cs="Arial"/>
          <w:bCs/>
          <w:sz w:val="22"/>
          <w:szCs w:val="22"/>
        </w:rPr>
        <w:t xml:space="preserve">Beim Schiffsbau-Workshop entsteht ein kleines Holzschiff, das dank Rückstoßantrieb durch einen Luftballon tatsächlich übers Wasser fahren kann. Im Kofferanhänger-Workshop werden individuelle Anhänger gestaltet und dauerhaft fixiert. Im Kompass-Workshop bauen </w:t>
      </w:r>
      <w:r w:rsidR="004C5B35" w:rsidRPr="00DA697B">
        <w:rPr>
          <w:rFonts w:ascii="Arial" w:hAnsi="Arial" w:cs="Arial"/>
          <w:bCs/>
          <w:color w:val="000000" w:themeColor="text1"/>
          <w:sz w:val="22"/>
          <w:szCs w:val="22"/>
        </w:rPr>
        <w:t>die Teilnehmenden ihren eigenen Kompass mit integrierter Sonnenuhr.</w:t>
      </w:r>
      <w:r w:rsidR="00894A64" w:rsidRPr="00DA697B">
        <w:rPr>
          <w:rFonts w:ascii="Arial" w:hAnsi="Arial" w:cs="Arial"/>
          <w:bCs/>
          <w:color w:val="000000" w:themeColor="text1"/>
          <w:sz w:val="22"/>
          <w:szCs w:val="22"/>
        </w:rPr>
        <w:t xml:space="preserve"> Die selbst gebastelten Werke können dann nach den Ferien stolz in der Schule präsentiert werden.</w:t>
      </w:r>
    </w:p>
    <w:p w14:paraId="1C3596FE" w14:textId="59F6B6D8" w:rsidR="00E32F65" w:rsidRPr="00DA697B" w:rsidRDefault="00E32F65" w:rsidP="0044672C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A697B">
        <w:rPr>
          <w:rFonts w:ascii="Arial" w:hAnsi="Arial" w:cs="Arial"/>
          <w:bCs/>
          <w:color w:val="000000" w:themeColor="text1"/>
          <w:sz w:val="22"/>
          <w:szCs w:val="22"/>
        </w:rPr>
        <w:t xml:space="preserve">Tickets sind an der Ausstellungskasse erhältlich oder können bequem online im Webshop unter </w:t>
      </w:r>
      <w:hyperlink r:id="rId12" w:history="1">
        <w:r w:rsidR="003D301E" w:rsidRPr="00DA697B">
          <w:rPr>
            <w:rStyle w:val="Hyperlink"/>
            <w:rFonts w:ascii="Arial" w:hAnsi="Arial" w:cs="Arial"/>
            <w:bCs/>
            <w:color w:val="000000" w:themeColor="text1"/>
            <w:sz w:val="22"/>
            <w:szCs w:val="22"/>
          </w:rPr>
          <w:t>www.lokschuppen.de</w:t>
        </w:r>
      </w:hyperlink>
      <w:r w:rsidR="003D301E" w:rsidRPr="00DA697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DA697B">
        <w:rPr>
          <w:rFonts w:ascii="Arial" w:hAnsi="Arial" w:cs="Arial"/>
          <w:bCs/>
          <w:color w:val="000000" w:themeColor="text1"/>
          <w:sz w:val="22"/>
          <w:szCs w:val="22"/>
        </w:rPr>
        <w:t>gebucht werden.</w:t>
      </w:r>
    </w:p>
    <w:p w14:paraId="78F4011A" w14:textId="77777777" w:rsidR="0044672C" w:rsidRPr="00DA697B" w:rsidRDefault="0044672C" w:rsidP="00E27AF4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00A515D" w14:textId="09C0C64A" w:rsidR="0044672C" w:rsidRPr="00DA697B" w:rsidRDefault="0044672C" w:rsidP="000C08E7">
      <w:pPr>
        <w:spacing w:after="2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DA697B">
        <w:rPr>
          <w:rFonts w:ascii="Arial" w:hAnsi="Arial" w:cs="Arial"/>
          <w:b/>
          <w:color w:val="000000" w:themeColor="text1"/>
          <w:sz w:val="22"/>
          <w:szCs w:val="22"/>
        </w:rPr>
        <w:t xml:space="preserve">Vorschau: </w:t>
      </w:r>
      <w:r w:rsidR="00307BAE" w:rsidRPr="00DA697B">
        <w:rPr>
          <w:rFonts w:ascii="Arial" w:hAnsi="Arial" w:cs="Arial"/>
          <w:b/>
          <w:color w:val="000000" w:themeColor="text1"/>
          <w:sz w:val="22"/>
          <w:szCs w:val="22"/>
        </w:rPr>
        <w:t>Ein besonderes Jubiläum im September</w:t>
      </w:r>
    </w:p>
    <w:p w14:paraId="2BD470A7" w14:textId="2306EA72" w:rsidR="00994243" w:rsidRPr="008F0C35" w:rsidRDefault="00E27AF4" w:rsidP="00860DE1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27AF4">
        <w:rPr>
          <w:rFonts w:ascii="Arial" w:hAnsi="Arial" w:cs="Arial"/>
          <w:bCs/>
          <w:color w:val="000000" w:themeColor="text1"/>
          <w:sz w:val="22"/>
          <w:szCs w:val="22"/>
        </w:rPr>
        <w:t xml:space="preserve">Ein </w:t>
      </w:r>
      <w:r w:rsidR="00CC1ACA" w:rsidRPr="00DA697B">
        <w:rPr>
          <w:rFonts w:ascii="Arial" w:hAnsi="Arial" w:cs="Arial"/>
          <w:bCs/>
          <w:color w:val="000000" w:themeColor="text1"/>
          <w:sz w:val="22"/>
          <w:szCs w:val="22"/>
        </w:rPr>
        <w:t>außergewöhnliches Event</w:t>
      </w:r>
      <w:r w:rsidRPr="00E27AF4">
        <w:rPr>
          <w:rFonts w:ascii="Arial" w:hAnsi="Arial" w:cs="Arial"/>
          <w:bCs/>
          <w:color w:val="000000" w:themeColor="text1"/>
          <w:sz w:val="22"/>
          <w:szCs w:val="22"/>
        </w:rPr>
        <w:t xml:space="preserve"> wirft seine Schatten voraus: Am 1. September 2025 jährt sich zum 40. Mal die Wiederentdeckung des Titanic-Wracks. </w:t>
      </w:r>
      <w:r w:rsidR="008F0C35" w:rsidRPr="00DA697B">
        <w:rPr>
          <w:rFonts w:ascii="Arial" w:hAnsi="Arial" w:cs="Arial"/>
          <w:bCs/>
          <w:color w:val="000000" w:themeColor="text1"/>
          <w:sz w:val="22"/>
          <w:szCs w:val="22"/>
        </w:rPr>
        <w:t xml:space="preserve">73 Jahre lag das legendäre Schiff in den eisigen Tiefen des Nordatlantiks verborgen, bevor es 1985 entdeckt wurde. Das historische Ereignis ist Anlass für eine exklusive Abendveranstaltung mit renommierten Titanic-Expertinnen und -Experten im Lokschuppen. Das vollständige Programm und der Buchungsstart werden in Kürze auf der Website </w:t>
      </w:r>
      <w:hyperlink r:id="rId13" w:history="1">
        <w:r w:rsidR="008F0C35" w:rsidRPr="00DA697B">
          <w:rPr>
            <w:rStyle w:val="Hyperlink"/>
            <w:rFonts w:ascii="Arial" w:hAnsi="Arial" w:cs="Arial"/>
            <w:bCs/>
            <w:color w:val="000000" w:themeColor="text1"/>
            <w:sz w:val="22"/>
            <w:szCs w:val="22"/>
          </w:rPr>
          <w:t>www.lokschuppen.de</w:t>
        </w:r>
      </w:hyperlink>
      <w:r w:rsidR="008F0C35" w:rsidRPr="00DA697B">
        <w:rPr>
          <w:rFonts w:ascii="Arial" w:hAnsi="Arial" w:cs="Arial"/>
          <w:bCs/>
          <w:color w:val="000000" w:themeColor="text1"/>
          <w:sz w:val="22"/>
          <w:szCs w:val="22"/>
        </w:rPr>
        <w:t xml:space="preserve"> veröffentlicht</w:t>
      </w:r>
      <w:r w:rsidR="008F0C35" w:rsidRPr="00860DE1">
        <w:rPr>
          <w:rFonts w:ascii="Arial" w:hAnsi="Arial" w:cs="Arial"/>
          <w:bCs/>
          <w:sz w:val="22"/>
          <w:szCs w:val="22"/>
        </w:rPr>
        <w:t>.</w:t>
      </w:r>
    </w:p>
    <w:p w14:paraId="66A1A847" w14:textId="51EABD7C" w:rsidR="00994243" w:rsidRPr="003C1CCF" w:rsidRDefault="00994243" w:rsidP="00DD104C">
      <w:pPr>
        <w:spacing w:line="276" w:lineRule="auto"/>
        <w:rPr>
          <w:rFonts w:ascii="Arial" w:hAnsi="Arial" w:cs="Arial"/>
          <w:sz w:val="22"/>
          <w:szCs w:val="22"/>
        </w:rPr>
      </w:pPr>
    </w:p>
    <w:p w14:paraId="46A4667D" w14:textId="77777777" w:rsidR="001C5AE7" w:rsidRDefault="000F525A" w:rsidP="00DD104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C1CCF">
        <w:rPr>
          <w:rFonts w:ascii="Arial" w:hAnsi="Arial" w:cs="Arial"/>
          <w:b/>
          <w:sz w:val="22"/>
          <w:szCs w:val="22"/>
        </w:rPr>
        <w:lastRenderedPageBreak/>
        <w:t>Fotos</w:t>
      </w:r>
      <w:r w:rsidR="002C25DE" w:rsidRPr="003C1CCF">
        <w:rPr>
          <w:rFonts w:ascii="Arial" w:hAnsi="Arial" w:cs="Arial"/>
          <w:b/>
          <w:sz w:val="22"/>
          <w:szCs w:val="22"/>
        </w:rPr>
        <w:t xml:space="preserve">: </w:t>
      </w:r>
      <w:r w:rsidR="001C5AE7" w:rsidRPr="001C5AE7">
        <w:rPr>
          <w:rFonts w:ascii="Arial" w:hAnsi="Arial" w:cs="Arial"/>
          <w:b/>
          <w:sz w:val="22"/>
          <w:szCs w:val="22"/>
        </w:rPr>
        <w:t>Die Ausstellung zeigt nicht nur die Titanic selbst, sondern ordnet sie auch in den gesellschaftlichen, technischen und kulturellen Kontext der frühen 1910er Jahre ein.</w:t>
      </w:r>
      <w:r w:rsidR="001C5AE7">
        <w:rPr>
          <w:rFonts w:ascii="Arial" w:hAnsi="Arial" w:cs="Arial"/>
          <w:b/>
          <w:sz w:val="22"/>
          <w:szCs w:val="22"/>
        </w:rPr>
        <w:t xml:space="preserve"> </w:t>
      </w:r>
    </w:p>
    <w:p w14:paraId="00F5E2D9" w14:textId="3F840443" w:rsidR="006C4B66" w:rsidRPr="001C5AE7" w:rsidRDefault="000F525A" w:rsidP="00DD104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C1CCF">
        <w:rPr>
          <w:rFonts w:ascii="Arial" w:hAnsi="Arial" w:cs="Arial"/>
          <w:sz w:val="22"/>
          <w:szCs w:val="22"/>
        </w:rPr>
        <w:t>© Axel Jusseit</w:t>
      </w:r>
    </w:p>
    <w:sectPr w:rsidR="006C4B66" w:rsidRPr="001C5AE7" w:rsidSect="00332781">
      <w:headerReference w:type="default" r:id="rId14"/>
      <w:footerReference w:type="default" r:id="rId15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83328" w14:textId="77777777" w:rsidR="00B9720B" w:rsidRDefault="00B9720B">
      <w:r>
        <w:separator/>
      </w:r>
    </w:p>
  </w:endnote>
  <w:endnote w:type="continuationSeparator" w:id="0">
    <w:p w14:paraId="717EA5DF" w14:textId="77777777" w:rsidR="00B9720B" w:rsidRDefault="00B9720B">
      <w:r>
        <w:continuationSeparator/>
      </w:r>
    </w:p>
  </w:endnote>
  <w:endnote w:type="continuationNotice" w:id="1">
    <w:p w14:paraId="17173017" w14:textId="77777777" w:rsidR="00B9720B" w:rsidRDefault="00B972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67 BoldCn">
    <w:altName w:val="Calibri"/>
    <w:charset w:val="00"/>
    <w:family w:val="swiss"/>
    <w:pitch w:val="variable"/>
    <w:sig w:usb0="80000027" w:usb1="00000000" w:usb2="00000000" w:usb3="00000000" w:csb0="00000001" w:csb1="00000000"/>
  </w:font>
  <w:font w:name="StoneSans_Med_Sem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oneSan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A712D" w14:textId="1ED6C408" w:rsidR="00716A85" w:rsidRDefault="00716A85">
    <w:pPr>
      <w:pStyle w:val="Fuzeile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1" behindDoc="1" locked="1" layoutInCell="1" allowOverlap="1" wp14:anchorId="302B1B0F" wp14:editId="2651B9E4">
          <wp:simplePos x="0" y="0"/>
          <wp:positionH relativeFrom="page">
            <wp:posOffset>8255</wp:posOffset>
          </wp:positionH>
          <wp:positionV relativeFrom="page">
            <wp:posOffset>9893935</wp:posOffset>
          </wp:positionV>
          <wp:extent cx="7559675" cy="791845"/>
          <wp:effectExtent l="0" t="0" r="3175" b="8255"/>
          <wp:wrapNone/>
          <wp:docPr id="377504729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ADBE" w14:textId="77777777" w:rsidR="00B9720B" w:rsidRDefault="00B9720B">
      <w:r>
        <w:separator/>
      </w:r>
    </w:p>
  </w:footnote>
  <w:footnote w:type="continuationSeparator" w:id="0">
    <w:p w14:paraId="2FD2E733" w14:textId="77777777" w:rsidR="00B9720B" w:rsidRDefault="00B9720B">
      <w:r>
        <w:continuationSeparator/>
      </w:r>
    </w:p>
  </w:footnote>
  <w:footnote w:type="continuationNotice" w:id="1">
    <w:p w14:paraId="16DEA743" w14:textId="77777777" w:rsidR="00B9720B" w:rsidRDefault="00B972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733E" w14:textId="25B00FFD" w:rsidR="004917D1" w:rsidRDefault="003C1CCF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13370E" wp14:editId="73904C4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2612" cy="1319842"/>
          <wp:effectExtent l="0" t="0" r="0" b="0"/>
          <wp:wrapNone/>
          <wp:docPr id="12132725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33"/>
                  <a:stretch/>
                </pic:blipFill>
                <pic:spPr bwMode="auto">
                  <a:xfrm>
                    <a:off x="0" y="0"/>
                    <a:ext cx="7553325" cy="13199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454D5"/>
    <w:multiLevelType w:val="hybridMultilevel"/>
    <w:tmpl w:val="5B924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21198"/>
    <w:multiLevelType w:val="hybridMultilevel"/>
    <w:tmpl w:val="EFC4F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827FD"/>
    <w:multiLevelType w:val="hybridMultilevel"/>
    <w:tmpl w:val="22A2FA0E"/>
    <w:lvl w:ilvl="0" w:tplc="9B0EEE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84686">
    <w:abstractNumId w:val="1"/>
  </w:num>
  <w:num w:numId="2" w16cid:durableId="270170929">
    <w:abstractNumId w:val="0"/>
  </w:num>
  <w:num w:numId="3" w16cid:durableId="1485272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21"/>
    <w:rsid w:val="0001033B"/>
    <w:rsid w:val="00010EC0"/>
    <w:rsid w:val="00024A9A"/>
    <w:rsid w:val="00026015"/>
    <w:rsid w:val="00027356"/>
    <w:rsid w:val="00027AA7"/>
    <w:rsid w:val="00031B7B"/>
    <w:rsid w:val="00031CF7"/>
    <w:rsid w:val="00037DC7"/>
    <w:rsid w:val="000402BA"/>
    <w:rsid w:val="000406B8"/>
    <w:rsid w:val="00040BF8"/>
    <w:rsid w:val="00050ACC"/>
    <w:rsid w:val="00055A6B"/>
    <w:rsid w:val="00072FE3"/>
    <w:rsid w:val="00073448"/>
    <w:rsid w:val="00074EB7"/>
    <w:rsid w:val="0009324C"/>
    <w:rsid w:val="0009553B"/>
    <w:rsid w:val="000B3A71"/>
    <w:rsid w:val="000C08E7"/>
    <w:rsid w:val="000C2541"/>
    <w:rsid w:val="000C2F32"/>
    <w:rsid w:val="000C5E78"/>
    <w:rsid w:val="000E222F"/>
    <w:rsid w:val="000F43D1"/>
    <w:rsid w:val="000F525A"/>
    <w:rsid w:val="000F6339"/>
    <w:rsid w:val="00100A16"/>
    <w:rsid w:val="00103491"/>
    <w:rsid w:val="00111233"/>
    <w:rsid w:val="00116351"/>
    <w:rsid w:val="00116489"/>
    <w:rsid w:val="00116B6A"/>
    <w:rsid w:val="001202D1"/>
    <w:rsid w:val="0012072C"/>
    <w:rsid w:val="00121185"/>
    <w:rsid w:val="00122152"/>
    <w:rsid w:val="00134C4A"/>
    <w:rsid w:val="001416E1"/>
    <w:rsid w:val="00153B28"/>
    <w:rsid w:val="0015448E"/>
    <w:rsid w:val="00163316"/>
    <w:rsid w:val="00176C65"/>
    <w:rsid w:val="0017796E"/>
    <w:rsid w:val="001829D7"/>
    <w:rsid w:val="00187760"/>
    <w:rsid w:val="001900D5"/>
    <w:rsid w:val="001A3671"/>
    <w:rsid w:val="001A74C0"/>
    <w:rsid w:val="001B28CA"/>
    <w:rsid w:val="001B6E73"/>
    <w:rsid w:val="001C3577"/>
    <w:rsid w:val="001C40B4"/>
    <w:rsid w:val="001C5AE7"/>
    <w:rsid w:val="001C6AC7"/>
    <w:rsid w:val="001D2299"/>
    <w:rsid w:val="001D30E2"/>
    <w:rsid w:val="001F19DA"/>
    <w:rsid w:val="001F399F"/>
    <w:rsid w:val="001F5DF3"/>
    <w:rsid w:val="0020350A"/>
    <w:rsid w:val="00210B31"/>
    <w:rsid w:val="00213700"/>
    <w:rsid w:val="00214D43"/>
    <w:rsid w:val="0021529D"/>
    <w:rsid w:val="00232B40"/>
    <w:rsid w:val="00241A72"/>
    <w:rsid w:val="00245054"/>
    <w:rsid w:val="00253BBC"/>
    <w:rsid w:val="002548EE"/>
    <w:rsid w:val="00277FC4"/>
    <w:rsid w:val="002814F7"/>
    <w:rsid w:val="00296629"/>
    <w:rsid w:val="002A20FA"/>
    <w:rsid w:val="002A72A1"/>
    <w:rsid w:val="002C25DE"/>
    <w:rsid w:val="002D4352"/>
    <w:rsid w:val="002E4E6B"/>
    <w:rsid w:val="002F2BBB"/>
    <w:rsid w:val="002F4FFC"/>
    <w:rsid w:val="002F7904"/>
    <w:rsid w:val="00307BAE"/>
    <w:rsid w:val="00315D1A"/>
    <w:rsid w:val="00316A7F"/>
    <w:rsid w:val="003245E5"/>
    <w:rsid w:val="00327FF7"/>
    <w:rsid w:val="00332781"/>
    <w:rsid w:val="00336CA0"/>
    <w:rsid w:val="00340811"/>
    <w:rsid w:val="00343CB3"/>
    <w:rsid w:val="00345CC5"/>
    <w:rsid w:val="003466E6"/>
    <w:rsid w:val="00351D94"/>
    <w:rsid w:val="00356A5D"/>
    <w:rsid w:val="00361D50"/>
    <w:rsid w:val="00372B9E"/>
    <w:rsid w:val="003849BA"/>
    <w:rsid w:val="00393A30"/>
    <w:rsid w:val="003A06F3"/>
    <w:rsid w:val="003B2C6E"/>
    <w:rsid w:val="003B4086"/>
    <w:rsid w:val="003C1393"/>
    <w:rsid w:val="003C1CCF"/>
    <w:rsid w:val="003C4427"/>
    <w:rsid w:val="003C7311"/>
    <w:rsid w:val="003D301E"/>
    <w:rsid w:val="003D44F1"/>
    <w:rsid w:val="003E2806"/>
    <w:rsid w:val="003F79EE"/>
    <w:rsid w:val="004161F7"/>
    <w:rsid w:val="00417092"/>
    <w:rsid w:val="004175E7"/>
    <w:rsid w:val="004253A4"/>
    <w:rsid w:val="00425B1C"/>
    <w:rsid w:val="00440067"/>
    <w:rsid w:val="004400CA"/>
    <w:rsid w:val="00444CE9"/>
    <w:rsid w:val="0044672C"/>
    <w:rsid w:val="00447B10"/>
    <w:rsid w:val="00452EB3"/>
    <w:rsid w:val="00454849"/>
    <w:rsid w:val="004634A2"/>
    <w:rsid w:val="00470944"/>
    <w:rsid w:val="0047182A"/>
    <w:rsid w:val="00475411"/>
    <w:rsid w:val="00483F9A"/>
    <w:rsid w:val="00484DFE"/>
    <w:rsid w:val="004917D1"/>
    <w:rsid w:val="004A3E37"/>
    <w:rsid w:val="004C5A9D"/>
    <w:rsid w:val="004C5B35"/>
    <w:rsid w:val="004D267F"/>
    <w:rsid w:val="004D2800"/>
    <w:rsid w:val="004D7601"/>
    <w:rsid w:val="004D7E54"/>
    <w:rsid w:val="004E07F1"/>
    <w:rsid w:val="004F5236"/>
    <w:rsid w:val="005167FA"/>
    <w:rsid w:val="00531E3D"/>
    <w:rsid w:val="00537820"/>
    <w:rsid w:val="00537FA6"/>
    <w:rsid w:val="00553CA4"/>
    <w:rsid w:val="005610A5"/>
    <w:rsid w:val="00577AEA"/>
    <w:rsid w:val="005867FC"/>
    <w:rsid w:val="00590048"/>
    <w:rsid w:val="00592822"/>
    <w:rsid w:val="00592E0F"/>
    <w:rsid w:val="00595A4C"/>
    <w:rsid w:val="00595B86"/>
    <w:rsid w:val="005B23F8"/>
    <w:rsid w:val="005C3E61"/>
    <w:rsid w:val="005C4106"/>
    <w:rsid w:val="005E2A34"/>
    <w:rsid w:val="005E2E7C"/>
    <w:rsid w:val="005E53DF"/>
    <w:rsid w:val="005F3675"/>
    <w:rsid w:val="005F66C3"/>
    <w:rsid w:val="006236A1"/>
    <w:rsid w:val="00642A2C"/>
    <w:rsid w:val="00647FAD"/>
    <w:rsid w:val="00651082"/>
    <w:rsid w:val="00651921"/>
    <w:rsid w:val="006714FD"/>
    <w:rsid w:val="00672A3E"/>
    <w:rsid w:val="00674D1C"/>
    <w:rsid w:val="00681E6B"/>
    <w:rsid w:val="006A4047"/>
    <w:rsid w:val="006B2FD9"/>
    <w:rsid w:val="006B3554"/>
    <w:rsid w:val="006B3736"/>
    <w:rsid w:val="006C4B66"/>
    <w:rsid w:val="006C6826"/>
    <w:rsid w:val="006D21B9"/>
    <w:rsid w:val="006D2CBC"/>
    <w:rsid w:val="006D48C2"/>
    <w:rsid w:val="006D6C47"/>
    <w:rsid w:val="006D790D"/>
    <w:rsid w:val="006E647D"/>
    <w:rsid w:val="006F2898"/>
    <w:rsid w:val="006F712B"/>
    <w:rsid w:val="00701053"/>
    <w:rsid w:val="0071077D"/>
    <w:rsid w:val="00712F69"/>
    <w:rsid w:val="00716A85"/>
    <w:rsid w:val="007208E7"/>
    <w:rsid w:val="00720AFD"/>
    <w:rsid w:val="00727BBF"/>
    <w:rsid w:val="0073691E"/>
    <w:rsid w:val="00747CEE"/>
    <w:rsid w:val="007522E4"/>
    <w:rsid w:val="00753241"/>
    <w:rsid w:val="0075373A"/>
    <w:rsid w:val="0075558E"/>
    <w:rsid w:val="00757740"/>
    <w:rsid w:val="00765170"/>
    <w:rsid w:val="007759B5"/>
    <w:rsid w:val="00776463"/>
    <w:rsid w:val="00782435"/>
    <w:rsid w:val="00796A09"/>
    <w:rsid w:val="007A715E"/>
    <w:rsid w:val="007B1773"/>
    <w:rsid w:val="007B293E"/>
    <w:rsid w:val="007B3BE8"/>
    <w:rsid w:val="007B7A3B"/>
    <w:rsid w:val="007C2185"/>
    <w:rsid w:val="007C66A8"/>
    <w:rsid w:val="007E183D"/>
    <w:rsid w:val="007E2F5F"/>
    <w:rsid w:val="007E3A48"/>
    <w:rsid w:val="007F1EDC"/>
    <w:rsid w:val="00801E95"/>
    <w:rsid w:val="00805D62"/>
    <w:rsid w:val="00805DC4"/>
    <w:rsid w:val="00810245"/>
    <w:rsid w:val="008248F7"/>
    <w:rsid w:val="00840D00"/>
    <w:rsid w:val="0084370A"/>
    <w:rsid w:val="0084415F"/>
    <w:rsid w:val="00845834"/>
    <w:rsid w:val="00860DE1"/>
    <w:rsid w:val="008622AF"/>
    <w:rsid w:val="00871DE0"/>
    <w:rsid w:val="008854DF"/>
    <w:rsid w:val="00892ACE"/>
    <w:rsid w:val="00893E54"/>
    <w:rsid w:val="00894A64"/>
    <w:rsid w:val="008A4E2F"/>
    <w:rsid w:val="008B6FCF"/>
    <w:rsid w:val="008C247C"/>
    <w:rsid w:val="008D2558"/>
    <w:rsid w:val="008D2E34"/>
    <w:rsid w:val="008D43DD"/>
    <w:rsid w:val="008E3ABC"/>
    <w:rsid w:val="008F0C35"/>
    <w:rsid w:val="008F2CB7"/>
    <w:rsid w:val="008F6218"/>
    <w:rsid w:val="00911E6F"/>
    <w:rsid w:val="009131CC"/>
    <w:rsid w:val="009136AB"/>
    <w:rsid w:val="00913E60"/>
    <w:rsid w:val="00920394"/>
    <w:rsid w:val="009213B4"/>
    <w:rsid w:val="0095158E"/>
    <w:rsid w:val="009538E4"/>
    <w:rsid w:val="009541B6"/>
    <w:rsid w:val="00970556"/>
    <w:rsid w:val="00970E61"/>
    <w:rsid w:val="00977470"/>
    <w:rsid w:val="0098338B"/>
    <w:rsid w:val="009875F2"/>
    <w:rsid w:val="00991159"/>
    <w:rsid w:val="00994243"/>
    <w:rsid w:val="00997FFD"/>
    <w:rsid w:val="009A0EAE"/>
    <w:rsid w:val="009B3B99"/>
    <w:rsid w:val="009B4AB7"/>
    <w:rsid w:val="009B744D"/>
    <w:rsid w:val="009C29FC"/>
    <w:rsid w:val="009C3BB5"/>
    <w:rsid w:val="009C694F"/>
    <w:rsid w:val="009D11B6"/>
    <w:rsid w:val="009E10AB"/>
    <w:rsid w:val="009E15E7"/>
    <w:rsid w:val="009E656C"/>
    <w:rsid w:val="009E72C8"/>
    <w:rsid w:val="009F27E2"/>
    <w:rsid w:val="00A07607"/>
    <w:rsid w:val="00A07E5C"/>
    <w:rsid w:val="00A15CC0"/>
    <w:rsid w:val="00A23A09"/>
    <w:rsid w:val="00A25C5F"/>
    <w:rsid w:val="00A31483"/>
    <w:rsid w:val="00A41209"/>
    <w:rsid w:val="00A43390"/>
    <w:rsid w:val="00A57BD3"/>
    <w:rsid w:val="00A61685"/>
    <w:rsid w:val="00A749FD"/>
    <w:rsid w:val="00A758A5"/>
    <w:rsid w:val="00A84293"/>
    <w:rsid w:val="00A85D51"/>
    <w:rsid w:val="00A94B7F"/>
    <w:rsid w:val="00A96B14"/>
    <w:rsid w:val="00A970A1"/>
    <w:rsid w:val="00AA54D9"/>
    <w:rsid w:val="00AA71B4"/>
    <w:rsid w:val="00AB4158"/>
    <w:rsid w:val="00AC224F"/>
    <w:rsid w:val="00AC5169"/>
    <w:rsid w:val="00AD68A7"/>
    <w:rsid w:val="00AE06F9"/>
    <w:rsid w:val="00AE459C"/>
    <w:rsid w:val="00AE5057"/>
    <w:rsid w:val="00AE72A8"/>
    <w:rsid w:val="00AF0C76"/>
    <w:rsid w:val="00AF3BC5"/>
    <w:rsid w:val="00B043BF"/>
    <w:rsid w:val="00B057A1"/>
    <w:rsid w:val="00B07F0C"/>
    <w:rsid w:val="00B159CC"/>
    <w:rsid w:val="00B173B5"/>
    <w:rsid w:val="00B214CA"/>
    <w:rsid w:val="00B25ADF"/>
    <w:rsid w:val="00B32828"/>
    <w:rsid w:val="00B33CAF"/>
    <w:rsid w:val="00B476B8"/>
    <w:rsid w:val="00B648BB"/>
    <w:rsid w:val="00B73D63"/>
    <w:rsid w:val="00B92455"/>
    <w:rsid w:val="00B9720B"/>
    <w:rsid w:val="00BA0851"/>
    <w:rsid w:val="00BA1E95"/>
    <w:rsid w:val="00BA2E7A"/>
    <w:rsid w:val="00BA3CCE"/>
    <w:rsid w:val="00BB7AB3"/>
    <w:rsid w:val="00BC2A36"/>
    <w:rsid w:val="00BE0FB9"/>
    <w:rsid w:val="00BE1F85"/>
    <w:rsid w:val="00BE4EF7"/>
    <w:rsid w:val="00BE646A"/>
    <w:rsid w:val="00BF54EA"/>
    <w:rsid w:val="00BF66F0"/>
    <w:rsid w:val="00BF696D"/>
    <w:rsid w:val="00BF7A9D"/>
    <w:rsid w:val="00C1215E"/>
    <w:rsid w:val="00C158D7"/>
    <w:rsid w:val="00C178D2"/>
    <w:rsid w:val="00C210D5"/>
    <w:rsid w:val="00C26E1E"/>
    <w:rsid w:val="00C40DB4"/>
    <w:rsid w:val="00C42283"/>
    <w:rsid w:val="00C46E6F"/>
    <w:rsid w:val="00C47A1D"/>
    <w:rsid w:val="00C52C2D"/>
    <w:rsid w:val="00C5486A"/>
    <w:rsid w:val="00C62746"/>
    <w:rsid w:val="00C63318"/>
    <w:rsid w:val="00C66201"/>
    <w:rsid w:val="00C66895"/>
    <w:rsid w:val="00C74C9E"/>
    <w:rsid w:val="00C762C0"/>
    <w:rsid w:val="00C845F5"/>
    <w:rsid w:val="00C865E3"/>
    <w:rsid w:val="00C928CD"/>
    <w:rsid w:val="00C94EB3"/>
    <w:rsid w:val="00C9504F"/>
    <w:rsid w:val="00C96517"/>
    <w:rsid w:val="00CA3980"/>
    <w:rsid w:val="00CB173C"/>
    <w:rsid w:val="00CB60AD"/>
    <w:rsid w:val="00CC039F"/>
    <w:rsid w:val="00CC1ACA"/>
    <w:rsid w:val="00CC22C6"/>
    <w:rsid w:val="00CC3856"/>
    <w:rsid w:val="00CC3E8B"/>
    <w:rsid w:val="00CC7C2F"/>
    <w:rsid w:val="00CE0CFF"/>
    <w:rsid w:val="00CF2DEB"/>
    <w:rsid w:val="00D11512"/>
    <w:rsid w:val="00D1189C"/>
    <w:rsid w:val="00D12BEF"/>
    <w:rsid w:val="00D209AB"/>
    <w:rsid w:val="00D279B4"/>
    <w:rsid w:val="00D40D6A"/>
    <w:rsid w:val="00D46045"/>
    <w:rsid w:val="00D53BE1"/>
    <w:rsid w:val="00D55764"/>
    <w:rsid w:val="00D622AD"/>
    <w:rsid w:val="00D63912"/>
    <w:rsid w:val="00D6618A"/>
    <w:rsid w:val="00D666A7"/>
    <w:rsid w:val="00D669A4"/>
    <w:rsid w:val="00D67C96"/>
    <w:rsid w:val="00D733EC"/>
    <w:rsid w:val="00D80473"/>
    <w:rsid w:val="00D8327C"/>
    <w:rsid w:val="00D83FE7"/>
    <w:rsid w:val="00D842AE"/>
    <w:rsid w:val="00D84A0A"/>
    <w:rsid w:val="00D9206A"/>
    <w:rsid w:val="00D92A47"/>
    <w:rsid w:val="00DA697B"/>
    <w:rsid w:val="00DB26AC"/>
    <w:rsid w:val="00DB434D"/>
    <w:rsid w:val="00DB7A0B"/>
    <w:rsid w:val="00DC2C75"/>
    <w:rsid w:val="00DD104C"/>
    <w:rsid w:val="00DD4114"/>
    <w:rsid w:val="00DD41EF"/>
    <w:rsid w:val="00DD6044"/>
    <w:rsid w:val="00DE2DBA"/>
    <w:rsid w:val="00DE4675"/>
    <w:rsid w:val="00DE751D"/>
    <w:rsid w:val="00DF088F"/>
    <w:rsid w:val="00DF1E6D"/>
    <w:rsid w:val="00DF3FFF"/>
    <w:rsid w:val="00DF5836"/>
    <w:rsid w:val="00E049A6"/>
    <w:rsid w:val="00E0560D"/>
    <w:rsid w:val="00E218E0"/>
    <w:rsid w:val="00E2421A"/>
    <w:rsid w:val="00E26C6B"/>
    <w:rsid w:val="00E27AF4"/>
    <w:rsid w:val="00E32F65"/>
    <w:rsid w:val="00E52ABD"/>
    <w:rsid w:val="00E554BD"/>
    <w:rsid w:val="00E555C7"/>
    <w:rsid w:val="00E675C5"/>
    <w:rsid w:val="00E75F4B"/>
    <w:rsid w:val="00E77B52"/>
    <w:rsid w:val="00E77BD1"/>
    <w:rsid w:val="00E85F58"/>
    <w:rsid w:val="00E86650"/>
    <w:rsid w:val="00EB07B3"/>
    <w:rsid w:val="00EB376B"/>
    <w:rsid w:val="00EB6472"/>
    <w:rsid w:val="00EC230C"/>
    <w:rsid w:val="00EC4B31"/>
    <w:rsid w:val="00EC4C67"/>
    <w:rsid w:val="00EC6ED4"/>
    <w:rsid w:val="00EC745D"/>
    <w:rsid w:val="00ED61AB"/>
    <w:rsid w:val="00EE25CE"/>
    <w:rsid w:val="00EE3C00"/>
    <w:rsid w:val="00EE4785"/>
    <w:rsid w:val="00EE5C6D"/>
    <w:rsid w:val="00EE62E3"/>
    <w:rsid w:val="00EF104B"/>
    <w:rsid w:val="00EF20EB"/>
    <w:rsid w:val="00F001BC"/>
    <w:rsid w:val="00F04CC1"/>
    <w:rsid w:val="00F13FA7"/>
    <w:rsid w:val="00F1576D"/>
    <w:rsid w:val="00F21CBB"/>
    <w:rsid w:val="00F25E36"/>
    <w:rsid w:val="00F26725"/>
    <w:rsid w:val="00F322B6"/>
    <w:rsid w:val="00F35C61"/>
    <w:rsid w:val="00F41D35"/>
    <w:rsid w:val="00F54DEF"/>
    <w:rsid w:val="00F56B0A"/>
    <w:rsid w:val="00F646CB"/>
    <w:rsid w:val="00F75874"/>
    <w:rsid w:val="00F76F7D"/>
    <w:rsid w:val="00F96FAC"/>
    <w:rsid w:val="00FA5F91"/>
    <w:rsid w:val="00FB04F0"/>
    <w:rsid w:val="00FC0EDD"/>
    <w:rsid w:val="00FC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AA8790"/>
  <w15:chartTrackingRefBased/>
  <w15:docId w15:val="{8E7604E3-5AB8-484B-BCBE-32F4521F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942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E555C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B744D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031CF7"/>
    <w:pPr>
      <w:spacing w:after="80"/>
      <w:jc w:val="both"/>
    </w:pPr>
    <w:rPr>
      <w:position w:val="6"/>
      <w:sz w:val="22"/>
      <w:szCs w:val="20"/>
      <w:lang w:val="it-IT" w:eastAsia="it-IT"/>
    </w:rPr>
  </w:style>
  <w:style w:type="character" w:styleId="Hyperlink">
    <w:name w:val="Hyperlink"/>
    <w:rsid w:val="00483F9A"/>
    <w:rPr>
      <w:color w:val="0000FF"/>
      <w:u w:val="single"/>
    </w:rPr>
  </w:style>
  <w:style w:type="paragraph" w:styleId="Kopfzeile">
    <w:name w:val="header"/>
    <w:basedOn w:val="Standard"/>
    <w:rsid w:val="00483F9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3F9A"/>
    <w:pPr>
      <w:tabs>
        <w:tab w:val="center" w:pos="4536"/>
        <w:tab w:val="right" w:pos="9072"/>
      </w:tabs>
    </w:pPr>
  </w:style>
  <w:style w:type="paragraph" w:styleId="Anrede">
    <w:name w:val="Salutation"/>
    <w:basedOn w:val="Standard"/>
    <w:rsid w:val="00913E60"/>
    <w:rPr>
      <w:sz w:val="20"/>
      <w:szCs w:val="20"/>
    </w:rPr>
  </w:style>
  <w:style w:type="paragraph" w:customStyle="1" w:styleId="Copy">
    <w:name w:val="Copy"/>
    <w:basedOn w:val="Standard"/>
    <w:rsid w:val="000C5E78"/>
    <w:pPr>
      <w:tabs>
        <w:tab w:val="left" w:pos="158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Frutiger 57 Condensed" w:hAnsi="Frutiger 57 Condensed" w:cs="Frutiger 57 Condensed"/>
      <w:color w:val="262F7E"/>
      <w:sz w:val="20"/>
      <w:szCs w:val="20"/>
    </w:rPr>
  </w:style>
  <w:style w:type="paragraph" w:styleId="StandardWeb">
    <w:name w:val="Normal (Web)"/>
    <w:basedOn w:val="Standard"/>
    <w:rsid w:val="001A74C0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character" w:styleId="Hervorhebung">
    <w:name w:val="Emphasis"/>
    <w:qFormat/>
    <w:rsid w:val="008D2E34"/>
    <w:rPr>
      <w:b/>
      <w:bCs/>
      <w:i w:val="0"/>
      <w:iCs w:val="0"/>
    </w:rPr>
  </w:style>
  <w:style w:type="paragraph" w:customStyle="1" w:styleId="bodytext">
    <w:name w:val="bodytext"/>
    <w:basedOn w:val="Standard"/>
    <w:rsid w:val="001900D5"/>
    <w:pPr>
      <w:spacing w:before="100" w:beforeAutospacing="1" w:after="100" w:afterAutospacing="1"/>
    </w:pPr>
    <w:rPr>
      <w:rFonts w:eastAsia="Calibri"/>
    </w:rPr>
  </w:style>
  <w:style w:type="paragraph" w:styleId="KeinLeerraum">
    <w:name w:val="No Spacing"/>
    <w:uiPriority w:val="1"/>
    <w:qFormat/>
    <w:rsid w:val="00F001B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92822"/>
    <w:pPr>
      <w:autoSpaceDE w:val="0"/>
      <w:autoSpaceDN w:val="0"/>
      <w:adjustRightInd w:val="0"/>
    </w:pPr>
    <w:rPr>
      <w:rFonts w:ascii="Frutiger LT 67 BoldCn" w:hAnsi="Frutiger LT 67 BoldCn" w:cs="Frutiger LT 67 BoldC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92822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592822"/>
    <w:rPr>
      <w:rFonts w:cs="Frutiger LT 67 BoldCn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0F52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9942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553B"/>
    <w:rPr>
      <w:color w:val="605E5C"/>
      <w:shd w:val="clear" w:color="auto" w:fill="E1DFDD"/>
    </w:rPr>
  </w:style>
  <w:style w:type="paragraph" w:customStyle="1" w:styleId="Standardschriftart">
    <w:name w:val="Standardschriftart"/>
    <w:basedOn w:val="Standard"/>
    <w:link w:val="StandardschriftartChar"/>
    <w:autoRedefine/>
    <w:uiPriority w:val="99"/>
    <w:rsid w:val="006C4B66"/>
    <w:rPr>
      <w:rFonts w:ascii="StoneSans_Med_Semi" w:hAnsi="StoneSans_Med_Semi"/>
      <w:noProof/>
      <w:sz w:val="16"/>
      <w:szCs w:val="16"/>
    </w:rPr>
  </w:style>
  <w:style w:type="character" w:customStyle="1" w:styleId="StandardschriftartChar">
    <w:name w:val="Standardschriftart Char"/>
    <w:basedOn w:val="Absatz-Standardschriftart"/>
    <w:link w:val="Standardschriftart"/>
    <w:uiPriority w:val="99"/>
    <w:locked/>
    <w:rsid w:val="006C4B66"/>
    <w:rPr>
      <w:rFonts w:ascii="StoneSans_Med_Semi" w:hAnsi="StoneSans_Med_Semi"/>
      <w:noProof/>
      <w:sz w:val="16"/>
      <w:szCs w:val="16"/>
    </w:rPr>
  </w:style>
  <w:style w:type="paragraph" w:customStyle="1" w:styleId="PTitel">
    <w:name w:val="PTitel"/>
    <w:next w:val="Standard"/>
    <w:autoRedefine/>
    <w:uiPriority w:val="99"/>
    <w:rsid w:val="006C4B66"/>
    <w:rPr>
      <w:rFonts w:ascii="StoneSansBold" w:eastAsia="MS Mincho" w:hAnsi="StoneSansBold"/>
      <w:b/>
      <w:bCs/>
      <w:noProof/>
      <w:sz w:val="22"/>
      <w:szCs w:val="18"/>
    </w:rPr>
  </w:style>
  <w:style w:type="character" w:styleId="Fett">
    <w:name w:val="Strong"/>
    <w:basedOn w:val="Absatz-Standardschriftart"/>
    <w:uiPriority w:val="22"/>
    <w:qFormat/>
    <w:rsid w:val="006C4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okschuppen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okschuppen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e.lokschuppen@vkr-rosenheim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3f0e2a-f494-4a31-8d21-2119545d01b4">
      <Terms xmlns="http://schemas.microsoft.com/office/infopath/2007/PartnerControls"/>
    </lcf76f155ced4ddcb4097134ff3c332f>
    <TaxCatchAll xmlns="c800fd5c-1655-40f3-a1b7-359ac189c6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A2126E8CAE1441A6A1AC3D2C571A4B" ma:contentTypeVersion="14" ma:contentTypeDescription="Ein neues Dokument erstellen." ma:contentTypeScope="" ma:versionID="c792e03e06ce7db67ec98daa44dc0c9d">
  <xsd:schema xmlns:xsd="http://www.w3.org/2001/XMLSchema" xmlns:xs="http://www.w3.org/2001/XMLSchema" xmlns:p="http://schemas.microsoft.com/office/2006/metadata/properties" xmlns:ns2="0e3f0e2a-f494-4a31-8d21-2119545d01b4" xmlns:ns3="c800fd5c-1655-40f3-a1b7-359ac189c6fa" targetNamespace="http://schemas.microsoft.com/office/2006/metadata/properties" ma:root="true" ma:fieldsID="d6376cf7c3a2d5339cc33af1b524e6a5" ns2:_="" ns3:_="">
    <xsd:import namespace="0e3f0e2a-f494-4a31-8d21-2119545d01b4"/>
    <xsd:import namespace="c800fd5c-1655-40f3-a1b7-359ac189c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f0e2a-f494-4a31-8d21-2119545d0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e5116b1-11ae-4bcf-9ca7-873768bf84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0fd5c-1655-40f3-a1b7-359ac189c6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f9da49-d9b9-48fd-a3de-9abca2e61b51}" ma:internalName="TaxCatchAll" ma:showField="CatchAllData" ma:web="c800fd5c-1655-40f3-a1b7-359ac189c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49D40-903D-4EC1-B497-529D29F97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FCD324-E398-4904-ABF9-9FD4F38C6CE0}">
  <ds:schemaRefs>
    <ds:schemaRef ds:uri="http://schemas.microsoft.com/office/2006/metadata/properties"/>
    <ds:schemaRef ds:uri="http://schemas.microsoft.com/office/infopath/2007/PartnerControls"/>
    <ds:schemaRef ds:uri="0e3f0e2a-f494-4a31-8d21-2119545d01b4"/>
    <ds:schemaRef ds:uri="c800fd5c-1655-40f3-a1b7-359ac189c6fa"/>
  </ds:schemaRefs>
</ds:datastoreItem>
</file>

<file path=customXml/itemProps3.xml><?xml version="1.0" encoding="utf-8"?>
<ds:datastoreItem xmlns:ds="http://schemas.openxmlformats.org/officeDocument/2006/customXml" ds:itemID="{CBBCCA41-D3D6-4929-9308-C03ED4353C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F8E4A6-D437-4EF7-8996-9A6872DE6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f0e2a-f494-4a31-8d21-2119545d01b4"/>
    <ds:schemaRef ds:uri="c800fd5c-1655-40f3-a1b7-359ac189c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Einführungsvortrag: Klaus-Jörg Schönmetzler, 19 Uhr</vt:lpstr>
    </vt:vector>
  </TitlesOfParts>
  <Company>Stadt Rosenheim</Company>
  <LinksUpToDate>false</LinksUpToDate>
  <CharactersWithSpaces>2808</CharactersWithSpaces>
  <SharedDoc>false</SharedDoc>
  <HLinks>
    <vt:vector size="6" baseType="variant">
      <vt:variant>
        <vt:i4>6291502</vt:i4>
      </vt:variant>
      <vt:variant>
        <vt:i4>3</vt:i4>
      </vt:variant>
      <vt:variant>
        <vt:i4>0</vt:i4>
      </vt:variant>
      <vt:variant>
        <vt:i4>5</vt:i4>
      </vt:variant>
      <vt:variant>
        <vt:lpwstr>http://www.kuko.de/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Einführungsvortrag: Klaus-Jörg Schönmetzler, 19 Uhr</dc:title>
  <dc:subject/>
  <dc:creator>pichlmeyer</dc:creator>
  <cp:keywords/>
  <dc:description/>
  <cp:lastModifiedBy>Sachse Julia</cp:lastModifiedBy>
  <cp:revision>80</cp:revision>
  <cp:lastPrinted>2025-07-31T12:28:00Z</cp:lastPrinted>
  <dcterms:created xsi:type="dcterms:W3CDTF">2024-03-14T12:32:00Z</dcterms:created>
  <dcterms:modified xsi:type="dcterms:W3CDTF">2025-07-31T12:28:00Z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0x010100B4A2126E8CAE1441A6A1AC3D2C571A4B</vt:lpwstr>
  </property>
</Properties>
</file>