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DDD04" w14:textId="77777777" w:rsidR="00027AA7" w:rsidRPr="006D48C2" w:rsidRDefault="00027AA7" w:rsidP="006D48C2">
      <w:pPr>
        <w:ind w:left="5670" w:right="-853" w:firstLine="993"/>
        <w:rPr>
          <w:rFonts w:ascii="Arial" w:hAnsi="Arial" w:cs="Arial"/>
          <w:sz w:val="18"/>
          <w:szCs w:val="18"/>
        </w:rPr>
      </w:pPr>
      <w:r w:rsidRPr="006D48C2">
        <w:rPr>
          <w:rFonts w:ascii="Arial" w:hAnsi="Arial" w:cs="Arial"/>
          <w:sz w:val="18"/>
          <w:szCs w:val="18"/>
        </w:rPr>
        <w:t>Presse</w:t>
      </w:r>
      <w:r w:rsidR="00913E60" w:rsidRPr="006D48C2">
        <w:rPr>
          <w:rFonts w:ascii="Arial" w:hAnsi="Arial" w:cs="Arial"/>
          <w:sz w:val="18"/>
          <w:szCs w:val="18"/>
        </w:rPr>
        <w:t>kontakt:</w:t>
      </w:r>
    </w:p>
    <w:p w14:paraId="03E4CAC2" w14:textId="77777777" w:rsidR="00027AA7" w:rsidRPr="006D48C2" w:rsidRDefault="000F525A" w:rsidP="006D48C2">
      <w:pPr>
        <w:ind w:left="5670" w:right="-853" w:firstLine="993"/>
        <w:rPr>
          <w:rFonts w:ascii="Arial" w:hAnsi="Arial" w:cs="Arial"/>
          <w:sz w:val="18"/>
          <w:szCs w:val="18"/>
        </w:rPr>
      </w:pPr>
      <w:r w:rsidRPr="006D48C2">
        <w:rPr>
          <w:rFonts w:ascii="Arial" w:hAnsi="Arial" w:cs="Arial"/>
          <w:sz w:val="18"/>
          <w:szCs w:val="18"/>
        </w:rPr>
        <w:t>Julia Sachse</w:t>
      </w:r>
    </w:p>
    <w:p w14:paraId="7B4321F4" w14:textId="77777777" w:rsidR="00027AA7" w:rsidRPr="0009553B" w:rsidRDefault="00027AA7" w:rsidP="006D48C2">
      <w:pPr>
        <w:ind w:left="5670" w:right="-853" w:firstLine="993"/>
        <w:rPr>
          <w:rFonts w:ascii="Arial" w:hAnsi="Arial" w:cs="Arial"/>
          <w:sz w:val="18"/>
          <w:szCs w:val="18"/>
        </w:rPr>
      </w:pPr>
      <w:r w:rsidRPr="006D48C2">
        <w:rPr>
          <w:rFonts w:ascii="Arial" w:hAnsi="Arial" w:cs="Arial"/>
          <w:sz w:val="18"/>
          <w:szCs w:val="18"/>
        </w:rPr>
        <w:t xml:space="preserve">Tel.: </w:t>
      </w:r>
      <w:r w:rsidR="000F525A" w:rsidRPr="0009553B">
        <w:rPr>
          <w:rFonts w:ascii="Arial" w:hAnsi="Arial" w:cs="Arial"/>
          <w:sz w:val="18"/>
          <w:szCs w:val="18"/>
        </w:rPr>
        <w:t>08031 365 9029</w:t>
      </w:r>
    </w:p>
    <w:p w14:paraId="597A97A8" w14:textId="0285F6E3" w:rsidR="0015448E" w:rsidRPr="0009553B" w:rsidRDefault="0009553B" w:rsidP="006D48C2">
      <w:pPr>
        <w:ind w:left="5670" w:right="-853" w:firstLine="993"/>
        <w:rPr>
          <w:rFonts w:ascii="Arial" w:hAnsi="Arial" w:cs="Arial"/>
          <w:sz w:val="18"/>
          <w:szCs w:val="18"/>
        </w:rPr>
      </w:pPr>
      <w:hyperlink r:id="rId11" w:history="1">
        <w:r w:rsidRPr="0009553B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presse.lokschuppen@vkr-rosenheim.de</w:t>
        </w:r>
      </w:hyperlink>
    </w:p>
    <w:p w14:paraId="2079682F" w14:textId="46E0C3D5" w:rsidR="0009553B" w:rsidRDefault="0009553B" w:rsidP="006D48C2">
      <w:pPr>
        <w:ind w:left="5670" w:right="-853" w:firstLine="993"/>
        <w:rPr>
          <w:rFonts w:ascii="Arial" w:hAnsi="Arial" w:cs="Arial"/>
          <w:sz w:val="18"/>
          <w:szCs w:val="18"/>
        </w:rPr>
      </w:pPr>
    </w:p>
    <w:p w14:paraId="6C0BD186" w14:textId="68E59DCC" w:rsidR="0009553B" w:rsidRPr="00095D31" w:rsidRDefault="0009553B" w:rsidP="0009553B">
      <w:pPr>
        <w:ind w:left="5812" w:firstLine="851"/>
        <w:rPr>
          <w:rFonts w:ascii="Arial" w:hAnsi="Arial" w:cs="Arial"/>
          <w:sz w:val="18"/>
          <w:szCs w:val="18"/>
        </w:rPr>
      </w:pPr>
      <w:r w:rsidRPr="00095D31">
        <w:rPr>
          <w:rFonts w:ascii="Arial" w:hAnsi="Arial" w:cs="Arial"/>
          <w:bCs/>
          <w:sz w:val="18"/>
          <w:szCs w:val="18"/>
        </w:rPr>
        <w:t xml:space="preserve">Rosenheim, </w:t>
      </w:r>
      <w:r w:rsidR="006D2CBC">
        <w:rPr>
          <w:rFonts w:ascii="Arial" w:hAnsi="Arial" w:cs="Arial"/>
          <w:bCs/>
          <w:sz w:val="18"/>
          <w:szCs w:val="18"/>
        </w:rPr>
        <w:fldChar w:fldCharType="begin"/>
      </w:r>
      <w:r w:rsidR="006D2CBC">
        <w:rPr>
          <w:rFonts w:ascii="Arial" w:hAnsi="Arial" w:cs="Arial"/>
          <w:bCs/>
          <w:sz w:val="18"/>
          <w:szCs w:val="18"/>
        </w:rPr>
        <w:instrText xml:space="preserve"> TIME \@ "d. MMMM yyyy" </w:instrText>
      </w:r>
      <w:r w:rsidR="006D2CBC">
        <w:rPr>
          <w:rFonts w:ascii="Arial" w:hAnsi="Arial" w:cs="Arial"/>
          <w:bCs/>
          <w:sz w:val="18"/>
          <w:szCs w:val="18"/>
        </w:rPr>
        <w:fldChar w:fldCharType="separate"/>
      </w:r>
      <w:r w:rsidR="00037296">
        <w:rPr>
          <w:rFonts w:ascii="Arial" w:hAnsi="Arial" w:cs="Arial"/>
          <w:bCs/>
          <w:noProof/>
          <w:sz w:val="18"/>
          <w:szCs w:val="18"/>
        </w:rPr>
        <w:t>12. Juni 2026</w:t>
      </w:r>
      <w:r w:rsidR="006D2CBC">
        <w:rPr>
          <w:rFonts w:ascii="Arial" w:hAnsi="Arial" w:cs="Arial"/>
          <w:bCs/>
          <w:sz w:val="18"/>
          <w:szCs w:val="18"/>
        </w:rPr>
        <w:fldChar w:fldCharType="end"/>
      </w:r>
    </w:p>
    <w:p w14:paraId="62C3F649" w14:textId="2485C417" w:rsidR="0009553B" w:rsidRPr="006D48C2" w:rsidRDefault="0009553B" w:rsidP="006D48C2">
      <w:pPr>
        <w:ind w:left="5670" w:right="-853" w:firstLine="993"/>
        <w:rPr>
          <w:rFonts w:ascii="Arial" w:hAnsi="Arial" w:cs="Arial"/>
          <w:sz w:val="18"/>
          <w:szCs w:val="18"/>
        </w:rPr>
      </w:pPr>
    </w:p>
    <w:p w14:paraId="4F18F859" w14:textId="77777777" w:rsidR="00913E60" w:rsidRDefault="00913E60" w:rsidP="00595A4C">
      <w:pPr>
        <w:spacing w:line="312" w:lineRule="auto"/>
        <w:jc w:val="both"/>
        <w:rPr>
          <w:rFonts w:ascii="Arial" w:hAnsi="Arial" w:cs="Arial"/>
          <w:b/>
          <w:sz w:val="20"/>
          <w:szCs w:val="20"/>
        </w:rPr>
      </w:pPr>
    </w:p>
    <w:p w14:paraId="32E4391D" w14:textId="43660D3A" w:rsidR="00425B1C" w:rsidRPr="003C1CCF" w:rsidRDefault="00425B1C" w:rsidP="00DD104C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554E6614" w14:textId="4D93F42D" w:rsidR="00CB60AD" w:rsidRPr="00C52C2D" w:rsidRDefault="000F525A" w:rsidP="004B31D8">
      <w:pPr>
        <w:pStyle w:val="Salutation"/>
        <w:spacing w:line="276" w:lineRule="auto"/>
        <w:ind w:right="-286"/>
        <w:rPr>
          <w:rFonts w:ascii="Arial" w:hAnsi="Arial" w:cs="Arial"/>
          <w:b/>
          <w:sz w:val="25"/>
          <w:szCs w:val="25"/>
        </w:rPr>
      </w:pPr>
      <w:r w:rsidRPr="00C52C2D">
        <w:rPr>
          <w:rFonts w:ascii="Arial" w:hAnsi="Arial" w:cs="Arial"/>
          <w:b/>
          <w:sz w:val="25"/>
          <w:szCs w:val="25"/>
        </w:rPr>
        <w:t>Pressemitteilung</w:t>
      </w:r>
    </w:p>
    <w:p w14:paraId="1A403598" w14:textId="5902C84F" w:rsidR="000F525A" w:rsidRPr="003C1CCF" w:rsidRDefault="000F525A" w:rsidP="004B31D8">
      <w:pPr>
        <w:pStyle w:val="Salutation"/>
        <w:spacing w:line="276" w:lineRule="auto"/>
        <w:ind w:right="-286"/>
        <w:rPr>
          <w:rFonts w:ascii="Arial" w:hAnsi="Arial" w:cs="Arial"/>
          <w:sz w:val="22"/>
          <w:szCs w:val="22"/>
        </w:rPr>
      </w:pPr>
      <w:r w:rsidRPr="003C1CCF">
        <w:rPr>
          <w:rFonts w:ascii="Arial" w:hAnsi="Arial" w:cs="Arial"/>
          <w:sz w:val="22"/>
          <w:szCs w:val="22"/>
        </w:rPr>
        <w:t>Veranstaltungs</w:t>
      </w:r>
      <w:r w:rsidR="005C4106">
        <w:rPr>
          <w:rFonts w:ascii="Arial" w:hAnsi="Arial" w:cs="Arial"/>
          <w:sz w:val="22"/>
          <w:szCs w:val="22"/>
        </w:rPr>
        <w:t xml:space="preserve">- und </w:t>
      </w:r>
      <w:r w:rsidRPr="003C1CCF">
        <w:rPr>
          <w:rFonts w:ascii="Arial" w:hAnsi="Arial" w:cs="Arial"/>
          <w:sz w:val="22"/>
          <w:szCs w:val="22"/>
        </w:rPr>
        <w:t>Kongress GmbH Rosenheim</w:t>
      </w:r>
    </w:p>
    <w:p w14:paraId="4A3C4AEA" w14:textId="1553F1E8" w:rsidR="00DD104C" w:rsidRDefault="00DD104C" w:rsidP="004B31D8">
      <w:pPr>
        <w:spacing w:line="276" w:lineRule="auto"/>
        <w:ind w:right="-286"/>
        <w:rPr>
          <w:rFonts w:ascii="Arial" w:hAnsi="Arial" w:cs="Arial"/>
          <w:color w:val="000000"/>
          <w:sz w:val="22"/>
          <w:szCs w:val="22"/>
        </w:rPr>
      </w:pPr>
    </w:p>
    <w:p w14:paraId="0E61D175" w14:textId="57E55DFF" w:rsidR="00A61685" w:rsidRPr="00521C9B" w:rsidRDefault="00A61685" w:rsidP="004B31D8">
      <w:pPr>
        <w:spacing w:line="276" w:lineRule="auto"/>
        <w:ind w:right="-286"/>
        <w:rPr>
          <w:rFonts w:ascii="Arial" w:hAnsi="Arial" w:cs="Arial"/>
          <w:sz w:val="22"/>
          <w:szCs w:val="22"/>
        </w:rPr>
      </w:pPr>
    </w:p>
    <w:p w14:paraId="1B0127C0" w14:textId="77777777" w:rsidR="006E1871" w:rsidRDefault="005E40FF" w:rsidP="004B31D8">
      <w:pPr>
        <w:spacing w:line="276" w:lineRule="auto"/>
        <w:ind w:right="-286"/>
        <w:rPr>
          <w:rFonts w:ascii="Arial" w:hAnsi="Arial" w:cs="Arial"/>
          <w:b/>
          <w:bCs/>
          <w:sz w:val="25"/>
          <w:szCs w:val="25"/>
        </w:rPr>
      </w:pPr>
      <w:r w:rsidRPr="00A76BFF">
        <w:rPr>
          <w:rFonts w:ascii="Arial" w:hAnsi="Arial" w:cs="Arial"/>
          <w:b/>
          <w:bCs/>
          <w:sz w:val="25"/>
          <w:szCs w:val="25"/>
        </w:rPr>
        <w:t>Neues Highlight-Exponat im Lokschuppen Rosenheim:</w:t>
      </w:r>
    </w:p>
    <w:p w14:paraId="5CD56C61" w14:textId="165EB6A9" w:rsidR="00B41EB7" w:rsidRPr="00A76BFF" w:rsidRDefault="00B41EB7" w:rsidP="004B31D8">
      <w:pPr>
        <w:spacing w:line="276" w:lineRule="auto"/>
        <w:ind w:right="-286"/>
        <w:rPr>
          <w:rFonts w:ascii="Arial" w:hAnsi="Arial" w:cs="Arial"/>
          <w:b/>
          <w:bCs/>
          <w:sz w:val="25"/>
          <w:szCs w:val="25"/>
        </w:rPr>
      </w:pPr>
      <w:r w:rsidRPr="00A76BFF">
        <w:rPr>
          <w:rFonts w:ascii="Arial" w:hAnsi="Arial" w:cs="Arial"/>
          <w:b/>
          <w:bCs/>
          <w:sz w:val="25"/>
          <w:szCs w:val="25"/>
        </w:rPr>
        <w:t xml:space="preserve">Der Pferdekopf von Waldgirmes </w:t>
      </w:r>
    </w:p>
    <w:p w14:paraId="3FA94505" w14:textId="77777777" w:rsidR="00994243" w:rsidRPr="003C1CCF" w:rsidRDefault="00994243" w:rsidP="004B31D8">
      <w:pPr>
        <w:spacing w:line="276" w:lineRule="auto"/>
        <w:ind w:right="-286"/>
        <w:rPr>
          <w:rFonts w:ascii="Arial" w:hAnsi="Arial" w:cs="Arial"/>
          <w:sz w:val="22"/>
          <w:szCs w:val="22"/>
        </w:rPr>
      </w:pPr>
    </w:p>
    <w:p w14:paraId="46010FCB" w14:textId="0BAC4763" w:rsidR="0051047F" w:rsidRPr="00386F2F" w:rsidRDefault="00BE4EF7" w:rsidP="00386F2F">
      <w:pPr>
        <w:spacing w:after="240" w:line="276" w:lineRule="auto"/>
        <w:ind w:right="-286"/>
        <w:jc w:val="both"/>
        <w:rPr>
          <w:rFonts w:ascii="Arial" w:hAnsi="Arial" w:cs="Arial"/>
          <w:bCs/>
          <w:sz w:val="22"/>
          <w:szCs w:val="22"/>
        </w:rPr>
      </w:pPr>
      <w:r w:rsidRPr="00C52C2D">
        <w:rPr>
          <w:rFonts w:ascii="Arial" w:hAnsi="Arial" w:cs="Arial"/>
          <w:bCs/>
          <w:sz w:val="22"/>
          <w:szCs w:val="22"/>
        </w:rPr>
        <w:t>Rosenheim –</w:t>
      </w:r>
      <w:r w:rsidR="00560E04">
        <w:rPr>
          <w:rFonts w:ascii="Arial" w:hAnsi="Arial" w:cs="Arial"/>
          <w:bCs/>
          <w:sz w:val="22"/>
          <w:szCs w:val="22"/>
        </w:rPr>
        <w:t xml:space="preserve"> </w:t>
      </w:r>
      <w:r w:rsidR="00560E04" w:rsidRPr="00521C9B">
        <w:rPr>
          <w:rFonts w:ascii="Arial" w:hAnsi="Arial" w:cs="Arial"/>
          <w:bCs/>
          <w:sz w:val="22"/>
          <w:szCs w:val="22"/>
        </w:rPr>
        <w:t xml:space="preserve">Ein besonderer Neuzugang </w:t>
      </w:r>
      <w:r w:rsidR="00A2275A" w:rsidRPr="00521C9B">
        <w:rPr>
          <w:rFonts w:ascii="Arial" w:hAnsi="Arial" w:cs="Arial"/>
          <w:bCs/>
          <w:sz w:val="22"/>
          <w:szCs w:val="22"/>
        </w:rPr>
        <w:t>zieht</w:t>
      </w:r>
      <w:r w:rsidR="00560E04" w:rsidRPr="00521C9B">
        <w:rPr>
          <w:rFonts w:ascii="Arial" w:hAnsi="Arial" w:cs="Arial"/>
          <w:bCs/>
          <w:sz w:val="22"/>
          <w:szCs w:val="22"/>
        </w:rPr>
        <w:t xml:space="preserve"> ab sofort </w:t>
      </w:r>
      <w:r w:rsidR="00A2275A" w:rsidRPr="00521C9B">
        <w:rPr>
          <w:rFonts w:ascii="Arial" w:hAnsi="Arial" w:cs="Arial"/>
          <w:bCs/>
          <w:sz w:val="22"/>
          <w:szCs w:val="22"/>
        </w:rPr>
        <w:t>die Blicke der Besucherinnen und Besucher im Lokschuppen auf sich</w:t>
      </w:r>
      <w:r w:rsidR="00560E04" w:rsidRPr="00521C9B">
        <w:rPr>
          <w:rFonts w:ascii="Arial" w:hAnsi="Arial" w:cs="Arial"/>
          <w:bCs/>
          <w:sz w:val="22"/>
          <w:szCs w:val="22"/>
        </w:rPr>
        <w:t>.</w:t>
      </w:r>
      <w:r w:rsidR="00A2275A" w:rsidRPr="00521C9B">
        <w:rPr>
          <w:rFonts w:ascii="Arial" w:hAnsi="Arial" w:cs="Arial"/>
          <w:bCs/>
          <w:sz w:val="22"/>
          <w:szCs w:val="22"/>
        </w:rPr>
        <w:t xml:space="preserve"> In der vergangenen Woche wurde der sogenannte „Pferdekopf von Waldgirmes“ in die Ausstellung „RÖMER – Gesichter eines Weltreiches“ integriert.</w:t>
      </w:r>
      <w:r w:rsidR="00386F2F">
        <w:rPr>
          <w:rFonts w:ascii="Arial" w:hAnsi="Arial" w:cs="Arial"/>
          <w:bCs/>
          <w:sz w:val="22"/>
          <w:szCs w:val="22"/>
        </w:rPr>
        <w:t xml:space="preserve"> </w:t>
      </w:r>
      <w:r w:rsidR="00FD3B3A" w:rsidRPr="00FD3B3A">
        <w:rPr>
          <w:rFonts w:ascii="Arial" w:hAnsi="Arial" w:cs="Arial"/>
          <w:bCs/>
          <w:sz w:val="22"/>
          <w:szCs w:val="22"/>
        </w:rPr>
        <w:t>Bei dem Exponat handelt es sich um eine hochwertige Replik des berühmten Fundstücks und eine Leihgabe des Landesamtes für Denkmalpflege Hessen.</w:t>
      </w:r>
      <w:r w:rsidR="00EC6A77">
        <w:rPr>
          <w:rFonts w:ascii="Arial" w:hAnsi="Arial" w:cs="Arial"/>
          <w:bCs/>
          <w:sz w:val="22"/>
          <w:szCs w:val="22"/>
        </w:rPr>
        <w:t xml:space="preserve"> </w:t>
      </w:r>
      <w:r w:rsidR="0021648B" w:rsidRPr="00521C9B">
        <w:rPr>
          <w:rFonts w:ascii="Arial" w:hAnsi="Arial" w:cs="Arial"/>
          <w:color w:val="0D0D0D"/>
          <w:sz w:val="22"/>
          <w:szCs w:val="22"/>
          <w:shd w:val="clear" w:color="auto" w:fill="FFFFFF"/>
        </w:rPr>
        <w:t>Der vergoldete Pferdekopf aus Bleibronze gehört zu einer Reiterstatue, vermutlich zu Ehren von Kaiser Augustus. Die kunstvollen Verzierungen mit Medaillons zeigen die Siegesgöttin Victoria und den Kriegsgott Mars</w:t>
      </w:r>
      <w:r w:rsidR="00EC6A77">
        <w:rPr>
          <w:rFonts w:ascii="Arial" w:hAnsi="Arial" w:cs="Arial"/>
          <w:color w:val="0D0D0D"/>
          <w:sz w:val="22"/>
          <w:szCs w:val="22"/>
          <w:shd w:val="clear" w:color="auto" w:fill="FFFFFF"/>
        </w:rPr>
        <w:t>.</w:t>
      </w:r>
    </w:p>
    <w:p w14:paraId="32D2F450" w14:textId="77777777" w:rsidR="002A7125" w:rsidRDefault="002A7125" w:rsidP="00521C9B">
      <w:pPr>
        <w:spacing w:after="240" w:line="276" w:lineRule="auto"/>
        <w:ind w:right="-286"/>
        <w:jc w:val="both"/>
        <w:rPr>
          <w:rFonts w:ascii="Arial" w:hAnsi="Arial" w:cs="Arial"/>
          <w:b/>
          <w:bCs/>
          <w:color w:val="0D0D0D"/>
          <w:shd w:val="clear" w:color="auto" w:fill="FFFFFF"/>
        </w:rPr>
      </w:pPr>
      <w:r w:rsidRPr="002A7125">
        <w:rPr>
          <w:rFonts w:ascii="Arial" w:hAnsi="Arial" w:cs="Arial"/>
          <w:b/>
          <w:bCs/>
          <w:color w:val="0D0D0D"/>
          <w:shd w:val="clear" w:color="auto" w:fill="FFFFFF"/>
        </w:rPr>
        <w:t>Ein Beleg römischen Scheiterns</w:t>
      </w:r>
    </w:p>
    <w:p w14:paraId="3613E93D" w14:textId="3686B610" w:rsidR="0011190A" w:rsidRPr="00521C9B" w:rsidRDefault="00B46B37" w:rsidP="00521C9B">
      <w:pPr>
        <w:spacing w:after="240" w:line="276" w:lineRule="auto"/>
        <w:ind w:right="-286"/>
        <w:jc w:val="both"/>
        <w:rPr>
          <w:rFonts w:ascii="Arial" w:hAnsi="Arial" w:cs="Arial"/>
          <w:bCs/>
          <w:sz w:val="22"/>
          <w:szCs w:val="22"/>
        </w:rPr>
      </w:pPr>
      <w:r w:rsidRPr="00521C9B">
        <w:rPr>
          <w:rFonts w:ascii="Arial" w:hAnsi="Arial" w:cs="Arial"/>
          <w:bCs/>
          <w:sz w:val="22"/>
          <w:szCs w:val="22"/>
        </w:rPr>
        <w:t>Das Besondere am</w:t>
      </w:r>
      <w:r w:rsidR="00F12DD0" w:rsidRPr="00521C9B">
        <w:rPr>
          <w:rFonts w:ascii="Arial" w:hAnsi="Arial" w:cs="Arial"/>
          <w:bCs/>
          <w:sz w:val="22"/>
          <w:szCs w:val="22"/>
        </w:rPr>
        <w:t xml:space="preserve"> goldenen Pferdekopf? </w:t>
      </w:r>
      <w:r w:rsidR="007036CD" w:rsidRPr="00521C9B">
        <w:rPr>
          <w:rFonts w:ascii="Arial" w:hAnsi="Arial" w:cs="Arial"/>
          <w:bCs/>
          <w:sz w:val="22"/>
          <w:szCs w:val="22"/>
        </w:rPr>
        <w:t xml:space="preserve">Gefunden wurde </w:t>
      </w:r>
      <w:r w:rsidRPr="00521C9B">
        <w:rPr>
          <w:rFonts w:ascii="Arial" w:hAnsi="Arial" w:cs="Arial"/>
          <w:bCs/>
          <w:sz w:val="22"/>
          <w:szCs w:val="22"/>
        </w:rPr>
        <w:t xml:space="preserve">er </w:t>
      </w:r>
      <w:r w:rsidR="0011190A" w:rsidRPr="00521C9B">
        <w:rPr>
          <w:rFonts w:ascii="Arial" w:hAnsi="Arial" w:cs="Arial"/>
          <w:bCs/>
          <w:sz w:val="22"/>
          <w:szCs w:val="22"/>
        </w:rPr>
        <w:t xml:space="preserve">nahe Wetzlar in Hessen, </w:t>
      </w:r>
      <w:r w:rsidR="007036CD" w:rsidRPr="00521C9B">
        <w:rPr>
          <w:rFonts w:ascii="Arial" w:hAnsi="Arial" w:cs="Arial"/>
          <w:bCs/>
          <w:sz w:val="22"/>
          <w:szCs w:val="22"/>
        </w:rPr>
        <w:t xml:space="preserve">einer römischen Planstadt außerhalb der gesicherten </w:t>
      </w:r>
      <w:r w:rsidR="0011190A" w:rsidRPr="00521C9B">
        <w:rPr>
          <w:rFonts w:ascii="Arial" w:hAnsi="Arial" w:cs="Arial"/>
          <w:bCs/>
          <w:sz w:val="22"/>
          <w:szCs w:val="22"/>
        </w:rPr>
        <w:t xml:space="preserve">römischen </w:t>
      </w:r>
      <w:r w:rsidR="007036CD" w:rsidRPr="00521C9B">
        <w:rPr>
          <w:rFonts w:ascii="Arial" w:hAnsi="Arial" w:cs="Arial"/>
          <w:bCs/>
          <w:sz w:val="22"/>
          <w:szCs w:val="22"/>
        </w:rPr>
        <w:t xml:space="preserve">Provinzen. </w:t>
      </w:r>
      <w:r w:rsidR="00767F5B" w:rsidRPr="00767F5B">
        <w:rPr>
          <w:rFonts w:ascii="Arial" w:hAnsi="Arial" w:cs="Arial"/>
          <w:bCs/>
          <w:sz w:val="22"/>
          <w:szCs w:val="22"/>
        </w:rPr>
        <w:t>Vorgesehen war an dieser Stelle nicht der Bau einer Militäranlage, sondern einer zivilen Stadt mit Forum, Wohnhäusern und Werkstätten.</w:t>
      </w:r>
      <w:r w:rsidR="00633AA3">
        <w:rPr>
          <w:rFonts w:ascii="Arial" w:hAnsi="Arial" w:cs="Arial"/>
          <w:bCs/>
          <w:sz w:val="22"/>
          <w:szCs w:val="22"/>
        </w:rPr>
        <w:t xml:space="preserve"> </w:t>
      </w:r>
      <w:r w:rsidR="003D74BD" w:rsidRPr="003D74BD">
        <w:rPr>
          <w:rFonts w:ascii="Arial" w:hAnsi="Arial" w:cs="Arial"/>
          <w:bCs/>
          <w:sz w:val="22"/>
          <w:szCs w:val="22"/>
        </w:rPr>
        <w:t>Waldgirmes war vermutlich als Verwaltungsmittelpunkt für ein neu zu ordnendes Gebiet vorgesehen.</w:t>
      </w:r>
    </w:p>
    <w:p w14:paraId="6D27E459" w14:textId="04EECE93" w:rsidR="001121D9" w:rsidRPr="00521C9B" w:rsidRDefault="00E84B36" w:rsidP="00521C9B">
      <w:pPr>
        <w:spacing w:after="240" w:line="276" w:lineRule="auto"/>
        <w:ind w:right="-286"/>
        <w:jc w:val="both"/>
        <w:rPr>
          <w:rFonts w:ascii="Arial" w:hAnsi="Arial" w:cs="Arial"/>
          <w:bCs/>
          <w:sz w:val="22"/>
          <w:szCs w:val="22"/>
        </w:rPr>
      </w:pPr>
      <w:r w:rsidRPr="00521C9B">
        <w:rPr>
          <w:rFonts w:ascii="Arial" w:hAnsi="Arial" w:cs="Arial"/>
          <w:bCs/>
          <w:sz w:val="22"/>
          <w:szCs w:val="22"/>
        </w:rPr>
        <w:t xml:space="preserve">Nach der verheerenden Niederlage der Römer in der Varusschlacht im Jahr 9 n. Chr. gaben sie ihre </w:t>
      </w:r>
      <w:r w:rsidR="00BD6BE7">
        <w:rPr>
          <w:rFonts w:ascii="Arial" w:hAnsi="Arial" w:cs="Arial"/>
          <w:bCs/>
          <w:sz w:val="22"/>
          <w:szCs w:val="22"/>
        </w:rPr>
        <w:t>Vis</w:t>
      </w:r>
      <w:r w:rsidR="00122E41">
        <w:rPr>
          <w:rFonts w:ascii="Arial" w:hAnsi="Arial" w:cs="Arial"/>
          <w:bCs/>
          <w:sz w:val="22"/>
          <w:szCs w:val="22"/>
        </w:rPr>
        <w:t>ionen</w:t>
      </w:r>
      <w:r w:rsidRPr="00521C9B">
        <w:rPr>
          <w:rFonts w:ascii="Arial" w:hAnsi="Arial" w:cs="Arial"/>
          <w:bCs/>
          <w:sz w:val="22"/>
          <w:szCs w:val="22"/>
        </w:rPr>
        <w:t xml:space="preserve"> zur Ausweitung des Reiches östlich des Rheins auf – auch Waldgirmes verlor damit seine Bedeutung. Die Reiterstatue wurde zerlegt und ihr Pferdekopf </w:t>
      </w:r>
      <w:r w:rsidR="00386F2F">
        <w:rPr>
          <w:rFonts w:ascii="Arial" w:hAnsi="Arial" w:cs="Arial"/>
          <w:bCs/>
          <w:sz w:val="22"/>
          <w:szCs w:val="22"/>
        </w:rPr>
        <w:t xml:space="preserve">in einem Brunnen </w:t>
      </w:r>
      <w:r w:rsidRPr="00521C9B">
        <w:rPr>
          <w:rFonts w:ascii="Arial" w:hAnsi="Arial" w:cs="Arial"/>
          <w:bCs/>
          <w:sz w:val="22"/>
          <w:szCs w:val="22"/>
        </w:rPr>
        <w:t>verborgen.</w:t>
      </w:r>
      <w:r w:rsidR="00E96C28" w:rsidRPr="00521C9B">
        <w:rPr>
          <w:rFonts w:ascii="Arial" w:hAnsi="Arial" w:cs="Arial"/>
          <w:bCs/>
          <w:sz w:val="22"/>
          <w:szCs w:val="22"/>
        </w:rPr>
        <w:t xml:space="preserve"> Heute stellt das Artefakt </w:t>
      </w:r>
      <w:r w:rsidR="007036CD" w:rsidRPr="00521C9B">
        <w:rPr>
          <w:rFonts w:ascii="Arial" w:hAnsi="Arial" w:cs="Arial"/>
          <w:bCs/>
          <w:sz w:val="22"/>
          <w:szCs w:val="22"/>
        </w:rPr>
        <w:t>ein eindrucksvolles Zeugnis von Roms gescheiterten Expansion in Germanien</w:t>
      </w:r>
      <w:r w:rsidR="00E96C28" w:rsidRPr="00521C9B">
        <w:rPr>
          <w:rFonts w:ascii="Arial" w:hAnsi="Arial" w:cs="Arial"/>
          <w:bCs/>
          <w:sz w:val="22"/>
          <w:szCs w:val="22"/>
        </w:rPr>
        <w:t xml:space="preserve"> dar.</w:t>
      </w:r>
    </w:p>
    <w:p w14:paraId="1C68BDE9" w14:textId="5A2B287C" w:rsidR="00951AC2" w:rsidRPr="006E1871" w:rsidRDefault="0051047F" w:rsidP="00521C9B">
      <w:pPr>
        <w:spacing w:line="276" w:lineRule="auto"/>
        <w:ind w:right="-286"/>
        <w:jc w:val="both"/>
        <w:rPr>
          <w:rFonts w:ascii="Arial" w:hAnsi="Arial" w:cs="Arial"/>
          <w:color w:val="0D0D0D"/>
          <w:sz w:val="22"/>
          <w:szCs w:val="22"/>
          <w:shd w:val="clear" w:color="auto" w:fill="FFFFFF"/>
        </w:rPr>
      </w:pPr>
      <w:r w:rsidRPr="006E1871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Der vergoldete Pferdekopf kann ab sofort </w:t>
      </w:r>
      <w:r w:rsidR="004F1A55" w:rsidRPr="006E1871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in „RÖMER – Gesichter eines Weltreiches“ </w:t>
      </w:r>
      <w:r w:rsidR="00820675" w:rsidRPr="006E1871">
        <w:rPr>
          <w:rFonts w:ascii="Arial" w:hAnsi="Arial" w:cs="Arial"/>
          <w:color w:val="0D0D0D"/>
          <w:sz w:val="22"/>
          <w:szCs w:val="22"/>
          <w:shd w:val="clear" w:color="auto" w:fill="FFFFFF"/>
        </w:rPr>
        <w:t>im Ausstellungszentrum Lokschuppen</w:t>
      </w:r>
      <w:r w:rsidR="004F1A55" w:rsidRPr="006E1871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Rosenheim</w:t>
      </w:r>
      <w:r w:rsidR="00820675" w:rsidRPr="006E1871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gesichtet werden.</w:t>
      </w:r>
    </w:p>
    <w:p w14:paraId="66A1A847" w14:textId="51EABD7C" w:rsidR="00994243" w:rsidRPr="003C1CCF" w:rsidRDefault="00994243" w:rsidP="00521C9B">
      <w:pPr>
        <w:spacing w:line="276" w:lineRule="auto"/>
        <w:ind w:right="-286"/>
        <w:jc w:val="both"/>
        <w:rPr>
          <w:rFonts w:ascii="Arial" w:hAnsi="Arial" w:cs="Arial"/>
          <w:sz w:val="22"/>
          <w:szCs w:val="22"/>
        </w:rPr>
      </w:pPr>
    </w:p>
    <w:p w14:paraId="636EA59C" w14:textId="25FDF1A6" w:rsidR="00E84B36" w:rsidRDefault="000F525A" w:rsidP="00521C9B">
      <w:pPr>
        <w:jc w:val="both"/>
      </w:pPr>
      <w:r w:rsidRPr="003C1CCF">
        <w:rPr>
          <w:rFonts w:ascii="Arial" w:hAnsi="Arial" w:cs="Arial"/>
          <w:b/>
          <w:sz w:val="22"/>
          <w:szCs w:val="22"/>
        </w:rPr>
        <w:t>Foto</w:t>
      </w:r>
      <w:r w:rsidR="002C25DE" w:rsidRPr="003C1CCF">
        <w:rPr>
          <w:rFonts w:ascii="Arial" w:hAnsi="Arial" w:cs="Arial"/>
          <w:b/>
          <w:sz w:val="22"/>
          <w:szCs w:val="22"/>
        </w:rPr>
        <w:t xml:space="preserve">: </w:t>
      </w:r>
      <w:r w:rsidR="00E84B36" w:rsidRPr="00B46B37">
        <w:rPr>
          <w:rFonts w:ascii="Arial" w:hAnsi="Arial" w:cs="Arial"/>
          <w:b/>
          <w:sz w:val="22"/>
          <w:szCs w:val="22"/>
        </w:rPr>
        <w:t xml:space="preserve">Der vergoldete </w:t>
      </w:r>
      <w:r w:rsidR="00B46B37" w:rsidRPr="00B46B37">
        <w:rPr>
          <w:rFonts w:ascii="Arial" w:hAnsi="Arial" w:cs="Arial"/>
          <w:b/>
          <w:sz w:val="22"/>
          <w:szCs w:val="22"/>
        </w:rPr>
        <w:t>„</w:t>
      </w:r>
      <w:r w:rsidR="00E84B36" w:rsidRPr="00B46B37">
        <w:rPr>
          <w:rFonts w:ascii="Arial" w:hAnsi="Arial" w:cs="Arial"/>
          <w:b/>
          <w:sz w:val="22"/>
          <w:szCs w:val="22"/>
        </w:rPr>
        <w:t xml:space="preserve">Pferdekopf </w:t>
      </w:r>
      <w:r w:rsidR="00B46B37" w:rsidRPr="00B46B37">
        <w:rPr>
          <w:rFonts w:ascii="Arial" w:hAnsi="Arial" w:cs="Arial"/>
          <w:b/>
          <w:sz w:val="22"/>
          <w:szCs w:val="22"/>
        </w:rPr>
        <w:t xml:space="preserve">von Waldgirmes“ </w:t>
      </w:r>
      <w:r w:rsidR="00E84B36" w:rsidRPr="00B46B37">
        <w:rPr>
          <w:rFonts w:ascii="Arial" w:hAnsi="Arial" w:cs="Arial"/>
          <w:b/>
          <w:sz w:val="22"/>
          <w:szCs w:val="22"/>
        </w:rPr>
        <w:t>war Teil einer prachtvollen römischen Reiterstatue, sorgfältig zerlegt und im Boden versteckt.</w:t>
      </w:r>
      <w:r w:rsidR="00E84B36" w:rsidRPr="00FE65A9">
        <w:t xml:space="preserve"> </w:t>
      </w:r>
    </w:p>
    <w:p w14:paraId="77768E5B" w14:textId="36030B2D" w:rsidR="000F525A" w:rsidRPr="00521C9B" w:rsidRDefault="00DF7301" w:rsidP="00521C9B">
      <w:pPr>
        <w:spacing w:line="276" w:lineRule="auto"/>
        <w:ind w:right="-286"/>
        <w:jc w:val="both"/>
        <w:rPr>
          <w:rFonts w:ascii="Arial" w:hAnsi="Arial" w:cs="Arial"/>
          <w:sz w:val="22"/>
          <w:szCs w:val="22"/>
        </w:rPr>
      </w:pPr>
      <w:r w:rsidRPr="00521C9B">
        <w:rPr>
          <w:rFonts w:ascii="Arial" w:hAnsi="Arial" w:cs="Arial"/>
          <w:sz w:val="22"/>
          <w:szCs w:val="22"/>
        </w:rPr>
        <w:t xml:space="preserve">Leihgeber: </w:t>
      </w:r>
      <w:r w:rsidR="00FC5905" w:rsidRPr="00521C9B">
        <w:rPr>
          <w:rFonts w:ascii="Arial" w:hAnsi="Arial" w:cs="Arial"/>
          <w:sz w:val="22"/>
          <w:szCs w:val="22"/>
        </w:rPr>
        <w:t>Landesamt für Denkmalpflege Hessen Wiesbaden</w:t>
      </w:r>
    </w:p>
    <w:p w14:paraId="18CDC2AD" w14:textId="10EC27A0" w:rsidR="00DF7301" w:rsidRPr="00521C9B" w:rsidRDefault="00DF7301" w:rsidP="00521C9B">
      <w:pPr>
        <w:spacing w:line="276" w:lineRule="auto"/>
        <w:ind w:right="-286"/>
        <w:jc w:val="both"/>
        <w:rPr>
          <w:rFonts w:ascii="Arial" w:hAnsi="Arial" w:cs="Arial"/>
          <w:sz w:val="22"/>
          <w:szCs w:val="22"/>
        </w:rPr>
      </w:pPr>
      <w:r w:rsidRPr="00521C9B">
        <w:rPr>
          <w:rFonts w:ascii="Arial" w:hAnsi="Arial" w:cs="Arial"/>
          <w:sz w:val="22"/>
          <w:szCs w:val="22"/>
        </w:rPr>
        <w:t>© Veranstaltungs- und Kongress GmbH Rosenheim</w:t>
      </w:r>
    </w:p>
    <w:sectPr w:rsidR="00DF7301" w:rsidRPr="00521C9B" w:rsidSect="00332781">
      <w:headerReference w:type="default" r:id="rId12"/>
      <w:footerReference w:type="default" r:id="rId13"/>
      <w:pgSz w:w="11906" w:h="1683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9310D" w14:textId="77777777" w:rsidR="00D30348" w:rsidRDefault="00D30348">
      <w:r>
        <w:separator/>
      </w:r>
    </w:p>
  </w:endnote>
  <w:endnote w:type="continuationSeparator" w:id="0">
    <w:p w14:paraId="1D669D97" w14:textId="77777777" w:rsidR="00D30348" w:rsidRDefault="00D30348">
      <w:r>
        <w:continuationSeparator/>
      </w:r>
    </w:p>
  </w:endnote>
  <w:endnote w:type="continuationNotice" w:id="1">
    <w:p w14:paraId="31AA62FD" w14:textId="77777777" w:rsidR="00D30348" w:rsidRDefault="00D303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7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67 BoldCn">
    <w:altName w:val="Calibri"/>
    <w:charset w:val="00"/>
    <w:family w:val="swiss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A712D" w14:textId="38A76BF0" w:rsidR="00716A85" w:rsidRDefault="00E06462">
    <w:pPr>
      <w:pStyle w:val="Footer"/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1" behindDoc="1" locked="1" layoutInCell="1" allowOverlap="1" wp14:anchorId="64D917CB" wp14:editId="547D814B">
          <wp:simplePos x="0" y="0"/>
          <wp:positionH relativeFrom="column">
            <wp:posOffset>-889000</wp:posOffset>
          </wp:positionH>
          <wp:positionV relativeFrom="paragraph">
            <wp:posOffset>-191135</wp:posOffset>
          </wp:positionV>
          <wp:extent cx="7560000" cy="828000"/>
          <wp:effectExtent l="0" t="0" r="3175" b="0"/>
          <wp:wrapNone/>
          <wp:docPr id="1585583907" name="Grafik 1">
            <a:extLst xmlns:a="http://schemas.openxmlformats.org/drawingml/2006/main">
              <a:ext uri="{FF2B5EF4-FFF2-40B4-BE49-F238E27FC236}">
                <a16:creationId xmlns:a16="http://schemas.microsoft.com/office/drawing/2014/main" id="{08075E27-C695-4D72-895D-639ECCD0B4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010DD" w14:textId="77777777" w:rsidR="00D30348" w:rsidRDefault="00D30348">
      <w:r>
        <w:separator/>
      </w:r>
    </w:p>
  </w:footnote>
  <w:footnote w:type="continuationSeparator" w:id="0">
    <w:p w14:paraId="22A4A9E6" w14:textId="77777777" w:rsidR="00D30348" w:rsidRDefault="00D30348">
      <w:r>
        <w:continuationSeparator/>
      </w:r>
    </w:p>
  </w:footnote>
  <w:footnote w:type="continuationNotice" w:id="1">
    <w:p w14:paraId="57CE26FF" w14:textId="77777777" w:rsidR="00D30348" w:rsidRDefault="00D303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4733E" w14:textId="0EA98E45" w:rsidR="004917D1" w:rsidRDefault="00863AC0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19C3A7E3" wp14:editId="26CA1A02">
          <wp:simplePos x="0" y="0"/>
          <wp:positionH relativeFrom="page">
            <wp:posOffset>9525</wp:posOffset>
          </wp:positionH>
          <wp:positionV relativeFrom="paragraph">
            <wp:posOffset>-450215</wp:posOffset>
          </wp:positionV>
          <wp:extent cx="7786370" cy="1219835"/>
          <wp:effectExtent l="0" t="0" r="0" b="0"/>
          <wp:wrapNone/>
          <wp:docPr id="1969913431" name="Grafik 1" descr="Ein Bild, das Text, Tanz, Screenshot enthält.">
            <a:extLst xmlns:a="http://schemas.openxmlformats.org/drawingml/2006/main">
              <a:ext uri="{FF2B5EF4-FFF2-40B4-BE49-F238E27FC236}">
                <a16:creationId xmlns:a16="http://schemas.microsoft.com/office/drawing/2014/main" id="{C4D0FA0A-F725-4F96-9577-F22F0766469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3272536" name="Grafik 1" descr="Ein Bild, das Text, Tanz, Screenshot enthäl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" r="-3373"/>
                  <a:stretch>
                    <a:fillRect/>
                  </a:stretch>
                </pic:blipFill>
                <pic:spPr bwMode="auto">
                  <a:xfrm>
                    <a:off x="0" y="0"/>
                    <a:ext cx="7786370" cy="12198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70AF"/>
    <w:multiLevelType w:val="hybridMultilevel"/>
    <w:tmpl w:val="84C4CD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454D5"/>
    <w:multiLevelType w:val="hybridMultilevel"/>
    <w:tmpl w:val="5B924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21198"/>
    <w:multiLevelType w:val="hybridMultilevel"/>
    <w:tmpl w:val="EFC4F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82479"/>
    <w:multiLevelType w:val="hybridMultilevel"/>
    <w:tmpl w:val="F182D2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827FD"/>
    <w:multiLevelType w:val="hybridMultilevel"/>
    <w:tmpl w:val="22A2FA0E"/>
    <w:lvl w:ilvl="0" w:tplc="9B0EEE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272315">
    <w:abstractNumId w:val="4"/>
  </w:num>
  <w:num w:numId="2" w16cid:durableId="270170929">
    <w:abstractNumId w:val="1"/>
  </w:num>
  <w:num w:numId="3" w16cid:durableId="350567577">
    <w:abstractNumId w:val="0"/>
  </w:num>
  <w:num w:numId="4" w16cid:durableId="353384686">
    <w:abstractNumId w:val="2"/>
  </w:num>
  <w:num w:numId="5" w16cid:durableId="5669598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921"/>
    <w:rsid w:val="00007B2F"/>
    <w:rsid w:val="00010EC0"/>
    <w:rsid w:val="00024188"/>
    <w:rsid w:val="00024A9A"/>
    <w:rsid w:val="00026015"/>
    <w:rsid w:val="00027356"/>
    <w:rsid w:val="00027AA7"/>
    <w:rsid w:val="0003175E"/>
    <w:rsid w:val="00031B7B"/>
    <w:rsid w:val="00031CF7"/>
    <w:rsid w:val="00037296"/>
    <w:rsid w:val="0003790E"/>
    <w:rsid w:val="00037DC7"/>
    <w:rsid w:val="000402BA"/>
    <w:rsid w:val="000406B8"/>
    <w:rsid w:val="00040BF8"/>
    <w:rsid w:val="0004260E"/>
    <w:rsid w:val="00050ACC"/>
    <w:rsid w:val="00055A6B"/>
    <w:rsid w:val="00061CB3"/>
    <w:rsid w:val="00065A6F"/>
    <w:rsid w:val="00072FE3"/>
    <w:rsid w:val="00073448"/>
    <w:rsid w:val="00074EB7"/>
    <w:rsid w:val="0009324C"/>
    <w:rsid w:val="0009553B"/>
    <w:rsid w:val="000C2F32"/>
    <w:rsid w:val="000C5E78"/>
    <w:rsid w:val="000D0AD1"/>
    <w:rsid w:val="000D1790"/>
    <w:rsid w:val="000F43D1"/>
    <w:rsid w:val="000F525A"/>
    <w:rsid w:val="000F6339"/>
    <w:rsid w:val="00100A16"/>
    <w:rsid w:val="00103491"/>
    <w:rsid w:val="00111233"/>
    <w:rsid w:val="0011190A"/>
    <w:rsid w:val="001121D9"/>
    <w:rsid w:val="00116351"/>
    <w:rsid w:val="00116489"/>
    <w:rsid w:val="00116B6A"/>
    <w:rsid w:val="001202D1"/>
    <w:rsid w:val="0012072C"/>
    <w:rsid w:val="00121185"/>
    <w:rsid w:val="00122152"/>
    <w:rsid w:val="00122E41"/>
    <w:rsid w:val="00134C4A"/>
    <w:rsid w:val="001416E1"/>
    <w:rsid w:val="00153B28"/>
    <w:rsid w:val="0015448E"/>
    <w:rsid w:val="00163316"/>
    <w:rsid w:val="00166E52"/>
    <w:rsid w:val="00176C65"/>
    <w:rsid w:val="0017796E"/>
    <w:rsid w:val="001829D7"/>
    <w:rsid w:val="001848D9"/>
    <w:rsid w:val="00187760"/>
    <w:rsid w:val="001900D5"/>
    <w:rsid w:val="00191535"/>
    <w:rsid w:val="001A3671"/>
    <w:rsid w:val="001A74C0"/>
    <w:rsid w:val="001B28CA"/>
    <w:rsid w:val="001B6E73"/>
    <w:rsid w:val="001B7ADA"/>
    <w:rsid w:val="001C40B4"/>
    <w:rsid w:val="001C6AC7"/>
    <w:rsid w:val="001D2299"/>
    <w:rsid w:val="001D30E2"/>
    <w:rsid w:val="001F19DA"/>
    <w:rsid w:val="001F399F"/>
    <w:rsid w:val="001F5DF3"/>
    <w:rsid w:val="001F7166"/>
    <w:rsid w:val="0020350A"/>
    <w:rsid w:val="00210B31"/>
    <w:rsid w:val="00213700"/>
    <w:rsid w:val="00214D43"/>
    <w:rsid w:val="0021529D"/>
    <w:rsid w:val="0021648B"/>
    <w:rsid w:val="00232B40"/>
    <w:rsid w:val="00241A72"/>
    <w:rsid w:val="00245054"/>
    <w:rsid w:val="00253BBC"/>
    <w:rsid w:val="002548EE"/>
    <w:rsid w:val="00277FC4"/>
    <w:rsid w:val="002814F7"/>
    <w:rsid w:val="0028390E"/>
    <w:rsid w:val="00296629"/>
    <w:rsid w:val="002A7125"/>
    <w:rsid w:val="002A72A1"/>
    <w:rsid w:val="002B37A6"/>
    <w:rsid w:val="002C25DE"/>
    <w:rsid w:val="002C7802"/>
    <w:rsid w:val="002D4352"/>
    <w:rsid w:val="002E4E6B"/>
    <w:rsid w:val="002F2173"/>
    <w:rsid w:val="002F2BBB"/>
    <w:rsid w:val="002F4FFC"/>
    <w:rsid w:val="002F7904"/>
    <w:rsid w:val="00315D1A"/>
    <w:rsid w:val="00316A7F"/>
    <w:rsid w:val="003245E5"/>
    <w:rsid w:val="00327FF7"/>
    <w:rsid w:val="00332781"/>
    <w:rsid w:val="00336CA0"/>
    <w:rsid w:val="00340811"/>
    <w:rsid w:val="00343CB3"/>
    <w:rsid w:val="003466E6"/>
    <w:rsid w:val="00351D94"/>
    <w:rsid w:val="00356A5D"/>
    <w:rsid w:val="00372B9E"/>
    <w:rsid w:val="00374195"/>
    <w:rsid w:val="003849BA"/>
    <w:rsid w:val="00386F2F"/>
    <w:rsid w:val="003931C0"/>
    <w:rsid w:val="00393A30"/>
    <w:rsid w:val="003A06F3"/>
    <w:rsid w:val="003B2C6E"/>
    <w:rsid w:val="003B4086"/>
    <w:rsid w:val="003C1393"/>
    <w:rsid w:val="003C1CCF"/>
    <w:rsid w:val="003C4427"/>
    <w:rsid w:val="003C7311"/>
    <w:rsid w:val="003D44F1"/>
    <w:rsid w:val="003D74BD"/>
    <w:rsid w:val="003E2806"/>
    <w:rsid w:val="003E7CFF"/>
    <w:rsid w:val="003F79EE"/>
    <w:rsid w:val="0040162C"/>
    <w:rsid w:val="004161F7"/>
    <w:rsid w:val="00417092"/>
    <w:rsid w:val="004175E7"/>
    <w:rsid w:val="004210A2"/>
    <w:rsid w:val="004253A4"/>
    <w:rsid w:val="00425B1C"/>
    <w:rsid w:val="00440067"/>
    <w:rsid w:val="004400CA"/>
    <w:rsid w:val="00444CE9"/>
    <w:rsid w:val="00447B10"/>
    <w:rsid w:val="00452EB3"/>
    <w:rsid w:val="00454849"/>
    <w:rsid w:val="004634A2"/>
    <w:rsid w:val="00470944"/>
    <w:rsid w:val="0047182A"/>
    <w:rsid w:val="00475411"/>
    <w:rsid w:val="00483F9A"/>
    <w:rsid w:val="00484DFE"/>
    <w:rsid w:val="004917D1"/>
    <w:rsid w:val="004A3E37"/>
    <w:rsid w:val="004B31D8"/>
    <w:rsid w:val="004C5A9D"/>
    <w:rsid w:val="004D267F"/>
    <w:rsid w:val="004D2800"/>
    <w:rsid w:val="004D7601"/>
    <w:rsid w:val="004D7E54"/>
    <w:rsid w:val="004E07F1"/>
    <w:rsid w:val="004F0441"/>
    <w:rsid w:val="004F1A55"/>
    <w:rsid w:val="004F5236"/>
    <w:rsid w:val="005036BD"/>
    <w:rsid w:val="0051047F"/>
    <w:rsid w:val="005167FA"/>
    <w:rsid w:val="00521C9B"/>
    <w:rsid w:val="005225FF"/>
    <w:rsid w:val="00531E3D"/>
    <w:rsid w:val="00537820"/>
    <w:rsid w:val="00537FA6"/>
    <w:rsid w:val="00553CA4"/>
    <w:rsid w:val="005575F7"/>
    <w:rsid w:val="00560E04"/>
    <w:rsid w:val="005610A5"/>
    <w:rsid w:val="00577AEA"/>
    <w:rsid w:val="005867FC"/>
    <w:rsid w:val="00590048"/>
    <w:rsid w:val="00592822"/>
    <w:rsid w:val="00592E0F"/>
    <w:rsid w:val="00595A4C"/>
    <w:rsid w:val="00595B86"/>
    <w:rsid w:val="005A6EEA"/>
    <w:rsid w:val="005B23F8"/>
    <w:rsid w:val="005B7825"/>
    <w:rsid w:val="005C3E61"/>
    <w:rsid w:val="005C4106"/>
    <w:rsid w:val="005E2A34"/>
    <w:rsid w:val="005E2E7C"/>
    <w:rsid w:val="005E40FF"/>
    <w:rsid w:val="005E53DF"/>
    <w:rsid w:val="005F3675"/>
    <w:rsid w:val="005F66C3"/>
    <w:rsid w:val="00610475"/>
    <w:rsid w:val="006236A1"/>
    <w:rsid w:val="00633AA3"/>
    <w:rsid w:val="00642A2C"/>
    <w:rsid w:val="00651082"/>
    <w:rsid w:val="00651921"/>
    <w:rsid w:val="00655CE7"/>
    <w:rsid w:val="006714FD"/>
    <w:rsid w:val="00672A3E"/>
    <w:rsid w:val="00674D1C"/>
    <w:rsid w:val="00681E6B"/>
    <w:rsid w:val="006A4047"/>
    <w:rsid w:val="006B2FD9"/>
    <w:rsid w:val="006B3736"/>
    <w:rsid w:val="006C6826"/>
    <w:rsid w:val="006D2CBC"/>
    <w:rsid w:val="006D48C2"/>
    <w:rsid w:val="006D6C47"/>
    <w:rsid w:val="006D790D"/>
    <w:rsid w:val="006E1871"/>
    <w:rsid w:val="006F2898"/>
    <w:rsid w:val="006F712B"/>
    <w:rsid w:val="00701053"/>
    <w:rsid w:val="007036CD"/>
    <w:rsid w:val="00705DEB"/>
    <w:rsid w:val="0071077D"/>
    <w:rsid w:val="00712F69"/>
    <w:rsid w:val="00716A85"/>
    <w:rsid w:val="007208E7"/>
    <w:rsid w:val="00720AFD"/>
    <w:rsid w:val="00727BBF"/>
    <w:rsid w:val="0073691E"/>
    <w:rsid w:val="00747CEE"/>
    <w:rsid w:val="007522E4"/>
    <w:rsid w:val="00753241"/>
    <w:rsid w:val="0075373A"/>
    <w:rsid w:val="0075558E"/>
    <w:rsid w:val="00757740"/>
    <w:rsid w:val="00765170"/>
    <w:rsid w:val="00767F5B"/>
    <w:rsid w:val="007759B5"/>
    <w:rsid w:val="00776463"/>
    <w:rsid w:val="00782435"/>
    <w:rsid w:val="00783E05"/>
    <w:rsid w:val="00796A09"/>
    <w:rsid w:val="007A715E"/>
    <w:rsid w:val="007A727E"/>
    <w:rsid w:val="007B1773"/>
    <w:rsid w:val="007B293E"/>
    <w:rsid w:val="007B3BE8"/>
    <w:rsid w:val="007B5981"/>
    <w:rsid w:val="007B7A3B"/>
    <w:rsid w:val="007C66A8"/>
    <w:rsid w:val="007E183D"/>
    <w:rsid w:val="007E2F5F"/>
    <w:rsid w:val="007E3A48"/>
    <w:rsid w:val="007F1EDC"/>
    <w:rsid w:val="00801E95"/>
    <w:rsid w:val="00805D62"/>
    <w:rsid w:val="00805DC4"/>
    <w:rsid w:val="00810245"/>
    <w:rsid w:val="00820675"/>
    <w:rsid w:val="008248F7"/>
    <w:rsid w:val="00840D00"/>
    <w:rsid w:val="0084370A"/>
    <w:rsid w:val="0084415F"/>
    <w:rsid w:val="008450A3"/>
    <w:rsid w:val="00845834"/>
    <w:rsid w:val="008622AF"/>
    <w:rsid w:val="00863AC0"/>
    <w:rsid w:val="00871DE0"/>
    <w:rsid w:val="008854DF"/>
    <w:rsid w:val="008917BD"/>
    <w:rsid w:val="00893E54"/>
    <w:rsid w:val="008A4E2F"/>
    <w:rsid w:val="008B6FCF"/>
    <w:rsid w:val="008C247C"/>
    <w:rsid w:val="008D2558"/>
    <w:rsid w:val="008D2E34"/>
    <w:rsid w:val="008D43DD"/>
    <w:rsid w:val="008E3ABC"/>
    <w:rsid w:val="008F2CB7"/>
    <w:rsid w:val="008F5825"/>
    <w:rsid w:val="008F6218"/>
    <w:rsid w:val="00911E6F"/>
    <w:rsid w:val="009131CC"/>
    <w:rsid w:val="009136AB"/>
    <w:rsid w:val="00913E60"/>
    <w:rsid w:val="00920394"/>
    <w:rsid w:val="009213B4"/>
    <w:rsid w:val="0095158E"/>
    <w:rsid w:val="00951AC2"/>
    <w:rsid w:val="009538E4"/>
    <w:rsid w:val="009541B6"/>
    <w:rsid w:val="00970556"/>
    <w:rsid w:val="00970E61"/>
    <w:rsid w:val="00977470"/>
    <w:rsid w:val="009875F2"/>
    <w:rsid w:val="00991159"/>
    <w:rsid w:val="00994243"/>
    <w:rsid w:val="00997FFD"/>
    <w:rsid w:val="009B3B99"/>
    <w:rsid w:val="009B4AB7"/>
    <w:rsid w:val="009B744D"/>
    <w:rsid w:val="009C29FC"/>
    <w:rsid w:val="009C3BB5"/>
    <w:rsid w:val="009C694F"/>
    <w:rsid w:val="009E10AB"/>
    <w:rsid w:val="009E15E7"/>
    <w:rsid w:val="009E656C"/>
    <w:rsid w:val="009E72C8"/>
    <w:rsid w:val="009F27E2"/>
    <w:rsid w:val="00A07607"/>
    <w:rsid w:val="00A07E5C"/>
    <w:rsid w:val="00A15CC0"/>
    <w:rsid w:val="00A2275A"/>
    <w:rsid w:val="00A23A09"/>
    <w:rsid w:val="00A31483"/>
    <w:rsid w:val="00A41209"/>
    <w:rsid w:val="00A4447F"/>
    <w:rsid w:val="00A57BD3"/>
    <w:rsid w:val="00A61685"/>
    <w:rsid w:val="00A749FD"/>
    <w:rsid w:val="00A758A5"/>
    <w:rsid w:val="00A76BFF"/>
    <w:rsid w:val="00A84293"/>
    <w:rsid w:val="00A85D51"/>
    <w:rsid w:val="00A94B7F"/>
    <w:rsid w:val="00A970A1"/>
    <w:rsid w:val="00AA54D9"/>
    <w:rsid w:val="00AA71B4"/>
    <w:rsid w:val="00AB4141"/>
    <w:rsid w:val="00AC224F"/>
    <w:rsid w:val="00AC5169"/>
    <w:rsid w:val="00AD68A7"/>
    <w:rsid w:val="00AE06F9"/>
    <w:rsid w:val="00AE41D9"/>
    <w:rsid w:val="00AE459C"/>
    <w:rsid w:val="00AE5057"/>
    <w:rsid w:val="00AE72A8"/>
    <w:rsid w:val="00AE7E2D"/>
    <w:rsid w:val="00AF0C76"/>
    <w:rsid w:val="00AF3BC5"/>
    <w:rsid w:val="00B043BF"/>
    <w:rsid w:val="00B07F0C"/>
    <w:rsid w:val="00B159CC"/>
    <w:rsid w:val="00B214CA"/>
    <w:rsid w:val="00B32828"/>
    <w:rsid w:val="00B33CAF"/>
    <w:rsid w:val="00B41EB7"/>
    <w:rsid w:val="00B46B37"/>
    <w:rsid w:val="00B476B8"/>
    <w:rsid w:val="00B648BB"/>
    <w:rsid w:val="00B73D63"/>
    <w:rsid w:val="00B92455"/>
    <w:rsid w:val="00BA0851"/>
    <w:rsid w:val="00BA1E95"/>
    <w:rsid w:val="00BA2E7A"/>
    <w:rsid w:val="00BA3CCE"/>
    <w:rsid w:val="00BC2A36"/>
    <w:rsid w:val="00BD6BE7"/>
    <w:rsid w:val="00BD6E15"/>
    <w:rsid w:val="00BE0FB9"/>
    <w:rsid w:val="00BE1F85"/>
    <w:rsid w:val="00BE4EF7"/>
    <w:rsid w:val="00BE646A"/>
    <w:rsid w:val="00BF54EA"/>
    <w:rsid w:val="00BF66F0"/>
    <w:rsid w:val="00BF696D"/>
    <w:rsid w:val="00BF7A9D"/>
    <w:rsid w:val="00C1215E"/>
    <w:rsid w:val="00C158D7"/>
    <w:rsid w:val="00C178D2"/>
    <w:rsid w:val="00C210D5"/>
    <w:rsid w:val="00C26CE1"/>
    <w:rsid w:val="00C26E1E"/>
    <w:rsid w:val="00C40DB4"/>
    <w:rsid w:val="00C42283"/>
    <w:rsid w:val="00C459B7"/>
    <w:rsid w:val="00C46E6F"/>
    <w:rsid w:val="00C47A1D"/>
    <w:rsid w:val="00C513DB"/>
    <w:rsid w:val="00C52C2D"/>
    <w:rsid w:val="00C5486A"/>
    <w:rsid w:val="00C62746"/>
    <w:rsid w:val="00C63318"/>
    <w:rsid w:val="00C66201"/>
    <w:rsid w:val="00C66895"/>
    <w:rsid w:val="00C74C9E"/>
    <w:rsid w:val="00C762C0"/>
    <w:rsid w:val="00C845F5"/>
    <w:rsid w:val="00C865E3"/>
    <w:rsid w:val="00C928CD"/>
    <w:rsid w:val="00C94EB3"/>
    <w:rsid w:val="00C9504F"/>
    <w:rsid w:val="00C96517"/>
    <w:rsid w:val="00CA3980"/>
    <w:rsid w:val="00CB173C"/>
    <w:rsid w:val="00CB60AD"/>
    <w:rsid w:val="00CC22C6"/>
    <w:rsid w:val="00CC3E8B"/>
    <w:rsid w:val="00CC7C2F"/>
    <w:rsid w:val="00CE0CFF"/>
    <w:rsid w:val="00CF2DEB"/>
    <w:rsid w:val="00D11512"/>
    <w:rsid w:val="00D1189C"/>
    <w:rsid w:val="00D12BEF"/>
    <w:rsid w:val="00D209AB"/>
    <w:rsid w:val="00D279B4"/>
    <w:rsid w:val="00D30348"/>
    <w:rsid w:val="00D33BDF"/>
    <w:rsid w:val="00D40D6A"/>
    <w:rsid w:val="00D46045"/>
    <w:rsid w:val="00D53BE1"/>
    <w:rsid w:val="00D55764"/>
    <w:rsid w:val="00D622AD"/>
    <w:rsid w:val="00D63912"/>
    <w:rsid w:val="00D6618A"/>
    <w:rsid w:val="00D666A7"/>
    <w:rsid w:val="00D669A4"/>
    <w:rsid w:val="00D67C96"/>
    <w:rsid w:val="00D8327C"/>
    <w:rsid w:val="00D83FE7"/>
    <w:rsid w:val="00D842AE"/>
    <w:rsid w:val="00D84A0A"/>
    <w:rsid w:val="00D9206A"/>
    <w:rsid w:val="00DB26AC"/>
    <w:rsid w:val="00DB434D"/>
    <w:rsid w:val="00DB7A0B"/>
    <w:rsid w:val="00DC2C75"/>
    <w:rsid w:val="00DD104C"/>
    <w:rsid w:val="00DD4114"/>
    <w:rsid w:val="00DD41EF"/>
    <w:rsid w:val="00DD6044"/>
    <w:rsid w:val="00DE2DBA"/>
    <w:rsid w:val="00DE4675"/>
    <w:rsid w:val="00DE751D"/>
    <w:rsid w:val="00DF088F"/>
    <w:rsid w:val="00DF1E6D"/>
    <w:rsid w:val="00DF3FFF"/>
    <w:rsid w:val="00DF5836"/>
    <w:rsid w:val="00DF7301"/>
    <w:rsid w:val="00E002A7"/>
    <w:rsid w:val="00E0560D"/>
    <w:rsid w:val="00E06462"/>
    <w:rsid w:val="00E17E72"/>
    <w:rsid w:val="00E218E0"/>
    <w:rsid w:val="00E2421A"/>
    <w:rsid w:val="00E268DA"/>
    <w:rsid w:val="00E26C6B"/>
    <w:rsid w:val="00E375F4"/>
    <w:rsid w:val="00E52ABD"/>
    <w:rsid w:val="00E555C7"/>
    <w:rsid w:val="00E675C5"/>
    <w:rsid w:val="00E7584A"/>
    <w:rsid w:val="00E77B52"/>
    <w:rsid w:val="00E77BD1"/>
    <w:rsid w:val="00E84B36"/>
    <w:rsid w:val="00E85F58"/>
    <w:rsid w:val="00E86650"/>
    <w:rsid w:val="00E96C28"/>
    <w:rsid w:val="00E96C83"/>
    <w:rsid w:val="00EA05C1"/>
    <w:rsid w:val="00EB07B3"/>
    <w:rsid w:val="00EB376B"/>
    <w:rsid w:val="00EB6472"/>
    <w:rsid w:val="00EC230C"/>
    <w:rsid w:val="00EC4B31"/>
    <w:rsid w:val="00EC4C67"/>
    <w:rsid w:val="00EC6A77"/>
    <w:rsid w:val="00EC6ED4"/>
    <w:rsid w:val="00EC745D"/>
    <w:rsid w:val="00ED61AB"/>
    <w:rsid w:val="00EE25CE"/>
    <w:rsid w:val="00EE4785"/>
    <w:rsid w:val="00EE62E3"/>
    <w:rsid w:val="00EF04DC"/>
    <w:rsid w:val="00EF104B"/>
    <w:rsid w:val="00EF20EB"/>
    <w:rsid w:val="00F001BC"/>
    <w:rsid w:val="00F04CC1"/>
    <w:rsid w:val="00F12DD0"/>
    <w:rsid w:val="00F1576D"/>
    <w:rsid w:val="00F21CBB"/>
    <w:rsid w:val="00F25E36"/>
    <w:rsid w:val="00F26725"/>
    <w:rsid w:val="00F322B6"/>
    <w:rsid w:val="00F35C61"/>
    <w:rsid w:val="00F41D35"/>
    <w:rsid w:val="00F42076"/>
    <w:rsid w:val="00F4679B"/>
    <w:rsid w:val="00F562F4"/>
    <w:rsid w:val="00F56B0A"/>
    <w:rsid w:val="00F646CB"/>
    <w:rsid w:val="00F75874"/>
    <w:rsid w:val="00F76F7D"/>
    <w:rsid w:val="00F81576"/>
    <w:rsid w:val="00F95518"/>
    <w:rsid w:val="00F96FAC"/>
    <w:rsid w:val="00FA5F91"/>
    <w:rsid w:val="00FB04F0"/>
    <w:rsid w:val="00FC0EDD"/>
    <w:rsid w:val="00FC5453"/>
    <w:rsid w:val="00FC5905"/>
    <w:rsid w:val="00FC7161"/>
    <w:rsid w:val="00FD3B3A"/>
    <w:rsid w:val="00FE1ADA"/>
    <w:rsid w:val="00FE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AA8790"/>
  <w15:chartTrackingRefBased/>
  <w15:docId w15:val="{8E7604E3-5AB8-484B-BCBE-32F4521F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942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qFormat/>
    <w:rsid w:val="00E555C7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bCs/>
      <w:sz w:val="3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B744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031CF7"/>
    <w:pPr>
      <w:spacing w:after="80"/>
      <w:jc w:val="both"/>
    </w:pPr>
    <w:rPr>
      <w:position w:val="6"/>
      <w:sz w:val="22"/>
      <w:szCs w:val="20"/>
      <w:lang w:val="it-IT" w:eastAsia="it-IT"/>
    </w:rPr>
  </w:style>
  <w:style w:type="character" w:styleId="Hyperlink">
    <w:name w:val="Hyperlink"/>
    <w:rsid w:val="00483F9A"/>
    <w:rPr>
      <w:color w:val="0000FF"/>
      <w:u w:val="single"/>
    </w:rPr>
  </w:style>
  <w:style w:type="paragraph" w:styleId="Header">
    <w:name w:val="Header"/>
    <w:basedOn w:val="Normal"/>
    <w:rsid w:val="00483F9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83F9A"/>
    <w:pPr>
      <w:tabs>
        <w:tab w:val="center" w:pos="4536"/>
        <w:tab w:val="right" w:pos="9072"/>
      </w:tabs>
    </w:pPr>
  </w:style>
  <w:style w:type="paragraph" w:styleId="Salutation">
    <w:name w:val="Salutation"/>
    <w:basedOn w:val="Normal"/>
    <w:rsid w:val="00913E60"/>
    <w:rPr>
      <w:sz w:val="20"/>
      <w:szCs w:val="20"/>
    </w:rPr>
  </w:style>
  <w:style w:type="paragraph" w:customStyle="1" w:styleId="Copy">
    <w:name w:val="Copy"/>
    <w:basedOn w:val="Normal"/>
    <w:rsid w:val="000C5E78"/>
    <w:pPr>
      <w:tabs>
        <w:tab w:val="left" w:pos="1580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ascii="Frutiger 57 Condensed" w:hAnsi="Frutiger 57 Condensed" w:cs="Frutiger 57 Condensed"/>
      <w:color w:val="262F7E"/>
      <w:sz w:val="20"/>
      <w:szCs w:val="20"/>
    </w:rPr>
  </w:style>
  <w:style w:type="paragraph" w:styleId="NormalWeb">
    <w:name w:val="Normal (Web)"/>
    <w:basedOn w:val="Normal"/>
    <w:rsid w:val="001A74C0"/>
    <w:pPr>
      <w:spacing w:before="100" w:beforeAutospacing="1" w:after="100" w:afterAutospacing="1"/>
    </w:pPr>
    <w:rPr>
      <w:rFonts w:ascii="Arial" w:hAnsi="Arial" w:cs="Arial"/>
      <w:color w:val="000000"/>
      <w:sz w:val="12"/>
      <w:szCs w:val="12"/>
    </w:rPr>
  </w:style>
  <w:style w:type="character" w:styleId="Emphasis">
    <w:name w:val="Emphasis"/>
    <w:qFormat/>
    <w:rsid w:val="008D2E34"/>
    <w:rPr>
      <w:b/>
      <w:bCs/>
      <w:i w:val="0"/>
      <w:iCs w:val="0"/>
    </w:rPr>
  </w:style>
  <w:style w:type="paragraph" w:customStyle="1" w:styleId="bodytext0">
    <w:name w:val="bodytext"/>
    <w:basedOn w:val="Normal"/>
    <w:rsid w:val="001900D5"/>
    <w:pPr>
      <w:spacing w:before="100" w:beforeAutospacing="1" w:after="100" w:afterAutospacing="1"/>
    </w:pPr>
    <w:rPr>
      <w:rFonts w:eastAsia="Calibri"/>
    </w:rPr>
  </w:style>
  <w:style w:type="paragraph" w:styleId="NoSpacing">
    <w:name w:val="No Spacing"/>
    <w:uiPriority w:val="1"/>
    <w:qFormat/>
    <w:rsid w:val="00F001B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92822"/>
    <w:pPr>
      <w:autoSpaceDE w:val="0"/>
      <w:autoSpaceDN w:val="0"/>
      <w:adjustRightInd w:val="0"/>
    </w:pPr>
    <w:rPr>
      <w:rFonts w:ascii="Frutiger LT 67 BoldCn" w:hAnsi="Frutiger LT 67 BoldCn" w:cs="Frutiger LT 67 BoldCn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92822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592822"/>
    <w:rPr>
      <w:rFonts w:cs="Frutiger LT 67 BoldCn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0F525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942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955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esse.lokschuppen@vkr-rosenheim.d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00fd5c-1655-40f3-a1b7-359ac189c6fa" xsi:nil="true"/>
    <lcf76f155ced4ddcb4097134ff3c332f xmlns="6d5d80ff-1cc9-419e-ab5b-1a6f0d49a49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701C9FF98E4745A7E717A8E4A5F76D" ma:contentTypeVersion="12" ma:contentTypeDescription="Ein neues Dokument erstellen." ma:contentTypeScope="" ma:versionID="842c5031a7f34ece159cd0481ddd4570">
  <xsd:schema xmlns:xsd="http://www.w3.org/2001/XMLSchema" xmlns:xs="http://www.w3.org/2001/XMLSchema" xmlns:p="http://schemas.microsoft.com/office/2006/metadata/properties" xmlns:ns2="6d5d80ff-1cc9-419e-ab5b-1a6f0d49a496" xmlns:ns3="c800fd5c-1655-40f3-a1b7-359ac189c6fa" targetNamespace="http://schemas.microsoft.com/office/2006/metadata/properties" ma:root="true" ma:fieldsID="54c470f1b9703cd24a131c12c23c5556" ns2:_="" ns3:_="">
    <xsd:import namespace="6d5d80ff-1cc9-419e-ab5b-1a6f0d49a496"/>
    <xsd:import namespace="c800fd5c-1655-40f3-a1b7-359ac189c6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d80ff-1cc9-419e-ab5b-1a6f0d49a4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ce5116b1-11ae-4bcf-9ca7-873768bf84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0fd5c-1655-40f3-a1b7-359ac189c6f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844ac2d-19d7-4d4a-9e0d-c94ab573a15d}" ma:internalName="TaxCatchAll" ma:showField="CatchAllData" ma:web="c800fd5c-1655-40f3-a1b7-359ac189c6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BCCA41-D3D6-4929-9308-C03ED4353C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FCD324-E398-4904-ABF9-9FD4F38C6CE0}">
  <ds:schemaRefs>
    <ds:schemaRef ds:uri="http://schemas.microsoft.com/office/2006/metadata/properties"/>
    <ds:schemaRef ds:uri="http://schemas.microsoft.com/office/infopath/2007/PartnerControls"/>
    <ds:schemaRef ds:uri="c800fd5c-1655-40f3-a1b7-359ac189c6fa"/>
    <ds:schemaRef ds:uri="6d5d80ff-1cc9-419e-ab5b-1a6f0d49a496"/>
  </ds:schemaRefs>
</ds:datastoreItem>
</file>

<file path=customXml/itemProps3.xml><?xml version="1.0" encoding="utf-8"?>
<ds:datastoreItem xmlns:ds="http://schemas.openxmlformats.org/officeDocument/2006/customXml" ds:itemID="{29749D40-903D-4EC1-B497-529D29F972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ECF5EF-27FD-46B2-806D-21C419955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5d80ff-1cc9-419e-ab5b-1a6f0d49a496"/>
    <ds:schemaRef ds:uri="c800fd5c-1655-40f3-a1b7-359ac189c6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Lokschuppen Pressemitteilung</vt:lpstr>
    </vt:vector>
  </TitlesOfParts>
  <Company>Stadt Rosenheim</Company>
  <LinksUpToDate>false</LinksUpToDate>
  <CharactersWithSpaces>2157</CharactersWithSpaces>
  <SharedDoc>false</SharedDoc>
  <HLinks>
    <vt:vector size="12" baseType="variant">
      <vt:variant>
        <vt:i4>6291502</vt:i4>
      </vt:variant>
      <vt:variant>
        <vt:i4>3</vt:i4>
      </vt:variant>
      <vt:variant>
        <vt:i4>0</vt:i4>
      </vt:variant>
      <vt:variant>
        <vt:i4>5</vt:i4>
      </vt:variant>
      <vt:variant>
        <vt:lpwstr>http://www.kuko.de/</vt:lpwstr>
      </vt:variant>
      <vt:variant>
        <vt:lpwstr/>
      </vt:variant>
      <vt:variant>
        <vt:i4>6291502</vt:i4>
      </vt:variant>
      <vt:variant>
        <vt:i4>3</vt:i4>
      </vt:variant>
      <vt:variant>
        <vt:i4>0</vt:i4>
      </vt:variant>
      <vt:variant>
        <vt:i4>5</vt:i4>
      </vt:variant>
      <vt:variant>
        <vt:lpwstr>http://www.kuko.de/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Lokschuppen Pressemitteilung</dc:title>
  <dc:subject/>
  <dc:creator>Julia.Sachse@vkr-rosenheim.de</dc:creator>
  <cp:keywords/>
  <dc:description/>
  <cp:lastModifiedBy>Sachse Julia</cp:lastModifiedBy>
  <cp:revision>5</cp:revision>
  <cp:lastPrinted>2026-06-12T11:36:00Z</cp:lastPrinted>
  <dcterms:created xsi:type="dcterms:W3CDTF">2026-06-12T11:36:00Z</dcterms:created>
  <dcterms:modified xsi:type="dcterms:W3CDTF">2026-06-12T11:37:00Z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0x01010046701C9FF98E4745A7E717A8E4A5F76D</vt:lpwstr>
  </property>
</Properties>
</file>